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244" w:tblpY="34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1"/>
        <w:gridCol w:w="1699"/>
        <w:gridCol w:w="10"/>
        <w:gridCol w:w="2248"/>
        <w:gridCol w:w="7"/>
        <w:gridCol w:w="5521"/>
        <w:gridCol w:w="425"/>
        <w:gridCol w:w="426"/>
        <w:gridCol w:w="18"/>
        <w:gridCol w:w="411"/>
        <w:gridCol w:w="425"/>
        <w:gridCol w:w="10"/>
        <w:gridCol w:w="420"/>
        <w:gridCol w:w="435"/>
      </w:tblGrid>
      <w:tr w:rsidR="004829F5" w:rsidRPr="00F94A1E">
        <w:trPr>
          <w:cantSplit/>
          <w:trHeight w:val="465"/>
        </w:trPr>
        <w:tc>
          <w:tcPr>
            <w:tcW w:w="15276" w:type="dxa"/>
            <w:gridSpan w:val="14"/>
            <w:shd w:val="clear" w:color="auto" w:fill="F2F2F2"/>
          </w:tcPr>
          <w:p w:rsidR="004829F5" w:rsidRPr="00F94A1E" w:rsidRDefault="004829F5" w:rsidP="00F94A1E">
            <w:pPr>
              <w:spacing w:after="0" w:line="259" w:lineRule="auto"/>
              <w:jc w:val="center"/>
              <w:rPr>
                <w:b/>
                <w:bCs/>
                <w:sz w:val="36"/>
                <w:szCs w:val="36"/>
              </w:rPr>
            </w:pPr>
            <w:r w:rsidRPr="00F94A1E">
              <w:rPr>
                <w:b/>
                <w:bCs/>
                <w:sz w:val="36"/>
                <w:szCs w:val="36"/>
              </w:rPr>
              <w:t xml:space="preserve">INDIVIDUELLER FÖRDERPLAN  für  </w:t>
            </w:r>
            <w:r w:rsidRPr="00F94A1E">
              <w:rPr>
                <w:b/>
                <w:bCs/>
                <w:color w:val="00B050"/>
                <w:sz w:val="36"/>
                <w:szCs w:val="36"/>
              </w:rPr>
              <w:t>D</w:t>
            </w:r>
            <w:r w:rsidRPr="00F94A1E">
              <w:rPr>
                <w:b/>
                <w:bCs/>
                <w:sz w:val="36"/>
                <w:szCs w:val="36"/>
              </w:rPr>
              <w:t xml:space="preserve">EUTSCH </w:t>
            </w:r>
            <w:r w:rsidRPr="00F94A1E">
              <w:rPr>
                <w:b/>
                <w:bCs/>
                <w:color w:val="FF0000"/>
                <w:sz w:val="36"/>
                <w:szCs w:val="36"/>
              </w:rPr>
              <w:t>a</w:t>
            </w:r>
            <w:r w:rsidRPr="00F94A1E">
              <w:rPr>
                <w:b/>
                <w:bCs/>
                <w:sz w:val="36"/>
                <w:szCs w:val="36"/>
              </w:rPr>
              <w:t xml:space="preserve">ls </w:t>
            </w:r>
            <w:r w:rsidRPr="00F94A1E">
              <w:rPr>
                <w:b/>
                <w:bCs/>
                <w:color w:val="0070C0"/>
                <w:sz w:val="36"/>
                <w:szCs w:val="36"/>
              </w:rPr>
              <w:t>Z</w:t>
            </w:r>
            <w:r w:rsidRPr="00F94A1E">
              <w:rPr>
                <w:b/>
                <w:bCs/>
                <w:sz w:val="36"/>
                <w:szCs w:val="36"/>
              </w:rPr>
              <w:t>WEITSPRACHE</w:t>
            </w:r>
          </w:p>
          <w:p w:rsidR="004829F5" w:rsidRPr="00F94A1E" w:rsidRDefault="004829F5" w:rsidP="00F94A1E">
            <w:pPr>
              <w:spacing w:after="0" w:line="259" w:lineRule="auto"/>
              <w:jc w:val="center"/>
              <w:rPr>
                <w:b/>
                <w:bCs/>
                <w:sz w:val="4"/>
                <w:szCs w:val="4"/>
              </w:rPr>
            </w:pPr>
          </w:p>
          <w:p w:rsidR="004829F5" w:rsidRPr="00F94A1E" w:rsidRDefault="004829F5" w:rsidP="00F94A1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94A1E">
              <w:rPr>
                <w:b/>
                <w:bCs/>
                <w:sz w:val="24"/>
                <w:szCs w:val="24"/>
              </w:rPr>
              <w:t>Lerngruppe/Niveau:</w:t>
            </w:r>
            <w:r>
              <w:rPr>
                <w:b/>
                <w:bCs/>
                <w:sz w:val="24"/>
                <w:szCs w:val="24"/>
              </w:rPr>
              <w:t xml:space="preserve"> C                                                 </w:t>
            </w:r>
            <w:r w:rsidRPr="00F94A1E">
              <w:rPr>
                <w:b/>
                <w:bCs/>
                <w:sz w:val="24"/>
                <w:szCs w:val="24"/>
              </w:rPr>
              <w:t>Lehrperson:</w:t>
            </w:r>
            <w:r>
              <w:rPr>
                <w:b/>
                <w:bCs/>
                <w:sz w:val="24"/>
                <w:szCs w:val="24"/>
              </w:rPr>
              <w:t xml:space="preserve"> Wohlgemuth Karoline                      </w:t>
            </w:r>
            <w:r w:rsidRPr="00F94A1E">
              <w:rPr>
                <w:b/>
                <w:bCs/>
                <w:sz w:val="24"/>
                <w:szCs w:val="24"/>
              </w:rPr>
              <w:t>Zeitraum</w:t>
            </w:r>
            <w:r w:rsidRPr="00F94A1E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35.-39.SW</w:t>
            </w:r>
            <w:r w:rsidRPr="00F94A1E">
              <w:rPr>
                <w:sz w:val="24"/>
                <w:szCs w:val="24"/>
              </w:rPr>
              <w:t xml:space="preserve">                         </w:t>
            </w:r>
            <w:r w:rsidRPr="00F94A1E">
              <w:rPr>
                <w:b/>
                <w:bCs/>
                <w:sz w:val="24"/>
                <w:szCs w:val="24"/>
              </w:rPr>
              <w:t>FP-Nr.</w:t>
            </w:r>
            <w:r w:rsidRPr="00F94A1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</w:p>
        </w:tc>
      </w:tr>
      <w:tr w:rsidR="004829F5" w:rsidRPr="00F94A1E">
        <w:trPr>
          <w:cantSplit/>
          <w:trHeight w:val="1154"/>
        </w:trPr>
        <w:tc>
          <w:tcPr>
            <w:tcW w:w="15276" w:type="dxa"/>
            <w:gridSpan w:val="14"/>
          </w:tcPr>
          <w:p w:rsidR="004829F5" w:rsidRPr="00F94A1E" w:rsidRDefault="004829F5" w:rsidP="00F94A1E">
            <w:pPr>
              <w:spacing w:after="0" w:line="259" w:lineRule="auto"/>
              <w:rPr>
                <w:b/>
                <w:bCs/>
                <w:sz w:val="24"/>
                <w:szCs w:val="24"/>
              </w:rPr>
            </w:pPr>
            <w:r w:rsidRPr="00F94A1E">
              <w:rPr>
                <w:b/>
                <w:bCs/>
                <w:sz w:val="24"/>
                <w:szCs w:val="24"/>
              </w:rPr>
              <w:t>Namen der SchülerInnen:</w:t>
            </w:r>
          </w:p>
          <w:p w:rsidR="004829F5" w:rsidRPr="00F94A1E" w:rsidRDefault="004829F5" w:rsidP="00F94A1E">
            <w:pPr>
              <w:spacing w:after="0" w:line="259" w:lineRule="auto"/>
              <w:rPr>
                <w:sz w:val="24"/>
                <w:szCs w:val="24"/>
              </w:rPr>
            </w:pPr>
          </w:p>
        </w:tc>
      </w:tr>
      <w:tr w:rsidR="004829F5" w:rsidRPr="00F94A1E">
        <w:trPr>
          <w:cantSplit/>
          <w:trHeight w:val="380"/>
        </w:trPr>
        <w:tc>
          <w:tcPr>
            <w:tcW w:w="15276" w:type="dxa"/>
            <w:gridSpan w:val="14"/>
            <w:shd w:val="clear" w:color="auto" w:fill="FDE9D9"/>
          </w:tcPr>
          <w:p w:rsidR="004829F5" w:rsidRPr="00F94A1E" w:rsidRDefault="004829F5" w:rsidP="00F94A1E">
            <w:pPr>
              <w:spacing w:after="0" w:line="259" w:lineRule="auto"/>
              <w:rPr>
                <w:b/>
                <w:bCs/>
                <w:sz w:val="32"/>
                <w:szCs w:val="32"/>
              </w:rPr>
            </w:pPr>
            <w:r w:rsidRPr="00F94A1E">
              <w:rPr>
                <w:b/>
                <w:bCs/>
                <w:sz w:val="32"/>
                <w:szCs w:val="32"/>
              </w:rPr>
              <w:t xml:space="preserve">THEMA: </w:t>
            </w:r>
            <w:r>
              <w:rPr>
                <w:b/>
                <w:bCs/>
                <w:sz w:val="32"/>
                <w:szCs w:val="32"/>
              </w:rPr>
              <w:t>Tiere und Tierfamilien am Bauernhof</w:t>
            </w:r>
          </w:p>
        </w:tc>
      </w:tr>
      <w:tr w:rsidR="004829F5" w:rsidRPr="00F94A1E">
        <w:trPr>
          <w:cantSplit/>
          <w:trHeight w:val="465"/>
        </w:trPr>
        <w:tc>
          <w:tcPr>
            <w:tcW w:w="3221" w:type="dxa"/>
            <w:vMerge w:val="restart"/>
            <w:shd w:val="clear" w:color="auto" w:fill="F2F2F2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caps/>
                <w:sz w:val="32"/>
                <w:szCs w:val="32"/>
              </w:rPr>
            </w:pPr>
            <w:r w:rsidRPr="00F94A1E">
              <w:rPr>
                <w:b/>
                <w:bCs/>
                <w:caps/>
                <w:sz w:val="32"/>
                <w:szCs w:val="32"/>
              </w:rPr>
              <w:t>LERNBEREICH</w:t>
            </w:r>
          </w:p>
        </w:tc>
        <w:tc>
          <w:tcPr>
            <w:tcW w:w="1699" w:type="dxa"/>
            <w:vMerge w:val="restart"/>
            <w:shd w:val="clear" w:color="auto" w:fill="F2F2F2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caps/>
                <w:sz w:val="32"/>
                <w:szCs w:val="32"/>
              </w:rPr>
            </w:pPr>
            <w:r>
              <w:rPr>
                <w:b/>
                <w:bCs/>
                <w:caps/>
                <w:sz w:val="32"/>
                <w:szCs w:val="32"/>
              </w:rPr>
              <w:t>i</w:t>
            </w:r>
            <w:r w:rsidRPr="00F94A1E">
              <w:rPr>
                <w:b/>
                <w:bCs/>
                <w:caps/>
                <w:sz w:val="32"/>
                <w:szCs w:val="32"/>
              </w:rPr>
              <w:t>st-Stand</w:t>
            </w:r>
          </w:p>
        </w:tc>
        <w:tc>
          <w:tcPr>
            <w:tcW w:w="2265" w:type="dxa"/>
            <w:gridSpan w:val="3"/>
            <w:vMerge w:val="restart"/>
            <w:shd w:val="clear" w:color="auto" w:fill="F2F2F2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caps/>
                <w:sz w:val="32"/>
                <w:szCs w:val="32"/>
              </w:rPr>
            </w:pPr>
            <w:r w:rsidRPr="00F94A1E">
              <w:rPr>
                <w:b/>
                <w:bCs/>
                <w:caps/>
                <w:sz w:val="32"/>
                <w:szCs w:val="32"/>
              </w:rPr>
              <w:t>Förderziele</w:t>
            </w:r>
          </w:p>
          <w:p w:rsidR="004829F5" w:rsidRPr="00F94A1E" w:rsidRDefault="004829F5" w:rsidP="00F94A1E">
            <w:pPr>
              <w:spacing w:after="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5521" w:type="dxa"/>
            <w:vMerge w:val="restart"/>
            <w:tcBorders>
              <w:right w:val="nil"/>
            </w:tcBorders>
            <w:shd w:val="clear" w:color="auto" w:fill="F2F2F2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caps/>
                <w:sz w:val="32"/>
                <w:szCs w:val="32"/>
              </w:rPr>
            </w:pPr>
            <w:r w:rsidRPr="00F94A1E">
              <w:rPr>
                <w:b/>
                <w:bCs/>
                <w:caps/>
                <w:sz w:val="32"/>
                <w:szCs w:val="32"/>
              </w:rPr>
              <w:t>Förderangebote</w:t>
            </w:r>
          </w:p>
          <w:p w:rsidR="004829F5" w:rsidRPr="00F94A1E" w:rsidRDefault="004829F5" w:rsidP="00F94A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  <w:shd w:val="clear" w:color="auto" w:fill="F2F2F2"/>
          </w:tcPr>
          <w:p w:rsidR="004829F5" w:rsidRPr="00F94A1E" w:rsidRDefault="004829F5" w:rsidP="00F94A1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gridSpan w:val="7"/>
            <w:tcBorders>
              <w:left w:val="nil"/>
              <w:bottom w:val="nil"/>
            </w:tcBorders>
            <w:shd w:val="clear" w:color="auto" w:fill="F2F2F2"/>
          </w:tcPr>
          <w:p w:rsidR="004829F5" w:rsidRPr="00F94A1E" w:rsidRDefault="004829F5" w:rsidP="00F94A1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4A1E">
              <w:rPr>
                <w:b/>
                <w:bCs/>
                <w:sz w:val="24"/>
                <w:szCs w:val="24"/>
              </w:rPr>
              <w:t>DOKUMENTATION</w:t>
            </w:r>
          </w:p>
        </w:tc>
      </w:tr>
      <w:tr w:rsidR="004829F5" w:rsidRPr="00F94A1E">
        <w:trPr>
          <w:cantSplit/>
          <w:trHeight w:val="70"/>
        </w:trPr>
        <w:tc>
          <w:tcPr>
            <w:tcW w:w="3221" w:type="dxa"/>
            <w:vMerge/>
            <w:shd w:val="clear" w:color="auto" w:fill="F2F2F2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caps/>
                <w:sz w:val="32"/>
                <w:szCs w:val="32"/>
              </w:rPr>
            </w:pPr>
          </w:p>
        </w:tc>
        <w:tc>
          <w:tcPr>
            <w:tcW w:w="1699" w:type="dxa"/>
            <w:vMerge/>
            <w:shd w:val="clear" w:color="auto" w:fill="F2F2F2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caps/>
                <w:sz w:val="32"/>
                <w:szCs w:val="32"/>
              </w:rPr>
            </w:pPr>
          </w:p>
        </w:tc>
        <w:tc>
          <w:tcPr>
            <w:tcW w:w="2265" w:type="dxa"/>
            <w:gridSpan w:val="3"/>
            <w:vMerge/>
            <w:shd w:val="clear" w:color="auto" w:fill="F2F2F2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caps/>
                <w:sz w:val="32"/>
                <w:szCs w:val="32"/>
              </w:rPr>
            </w:pPr>
          </w:p>
        </w:tc>
        <w:tc>
          <w:tcPr>
            <w:tcW w:w="5521" w:type="dxa"/>
            <w:vMerge/>
            <w:tcBorders>
              <w:right w:val="nil"/>
            </w:tcBorders>
            <w:shd w:val="clear" w:color="auto" w:fill="F2F2F2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cap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  <w:shd w:val="clear" w:color="auto" w:fill="F2F2F2"/>
          </w:tcPr>
          <w:p w:rsidR="004829F5" w:rsidRPr="00F94A1E" w:rsidRDefault="004829F5" w:rsidP="00F94A1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00B050"/>
          </w:tcPr>
          <w:p w:rsidR="004829F5" w:rsidRPr="00F94A1E" w:rsidRDefault="00F05F44" w:rsidP="00F94A1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noProof/>
                <w:lang w:eastAsia="de-AT"/>
              </w:rPr>
              <w:drawing>
                <wp:inline distT="0" distB="0" distL="0" distR="0">
                  <wp:extent cx="133350" cy="14287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" w:type="dxa"/>
            <w:gridSpan w:val="2"/>
            <w:shd w:val="clear" w:color="auto" w:fill="FBD4B4"/>
          </w:tcPr>
          <w:p w:rsidR="004829F5" w:rsidRPr="00F94A1E" w:rsidRDefault="00F05F44" w:rsidP="00F94A1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noProof/>
                <w:lang w:eastAsia="de-AT"/>
              </w:rPr>
              <w:drawing>
                <wp:inline distT="0" distB="0" distL="0" distR="0">
                  <wp:extent cx="133350" cy="1333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shd w:val="clear" w:color="auto" w:fill="CCC0D9"/>
          </w:tcPr>
          <w:p w:rsidR="004829F5" w:rsidRPr="00F94A1E" w:rsidRDefault="00F05F44" w:rsidP="00F94A1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noProof/>
                <w:lang w:eastAsia="de-AT"/>
              </w:rPr>
              <w:drawing>
                <wp:inline distT="0" distB="0" distL="0" distR="0">
                  <wp:extent cx="152400" cy="142875"/>
                  <wp:effectExtent l="0" t="0" r="0" b="952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" w:type="dxa"/>
            <w:gridSpan w:val="2"/>
            <w:shd w:val="clear" w:color="auto" w:fill="FF9933"/>
          </w:tcPr>
          <w:p w:rsidR="004829F5" w:rsidRPr="00F94A1E" w:rsidRDefault="00F05F44" w:rsidP="00F94A1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noProof/>
                <w:lang w:eastAsia="de-AT"/>
              </w:rPr>
              <w:drawing>
                <wp:inline distT="0" distB="0" distL="0" distR="0">
                  <wp:extent cx="133350" cy="13335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" w:type="dxa"/>
            <w:shd w:val="clear" w:color="auto" w:fill="FF0000"/>
          </w:tcPr>
          <w:p w:rsidR="004829F5" w:rsidRPr="00F94A1E" w:rsidRDefault="00F05F44" w:rsidP="00F94A1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noProof/>
                <w:lang w:eastAsia="de-AT"/>
              </w:rPr>
              <w:drawing>
                <wp:inline distT="0" distB="0" distL="0" distR="0">
                  <wp:extent cx="133350" cy="13335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9F5" w:rsidRPr="00F94A1E">
        <w:trPr>
          <w:cantSplit/>
          <w:trHeight w:val="1195"/>
        </w:trPr>
        <w:tc>
          <w:tcPr>
            <w:tcW w:w="3221" w:type="dxa"/>
            <w:shd w:val="clear" w:color="auto" w:fill="DBE5F1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4A1E">
              <w:rPr>
                <w:b/>
                <w:bCs/>
                <w:sz w:val="24"/>
                <w:szCs w:val="24"/>
              </w:rPr>
              <w:t>Gehörschulung/Aussprache</w:t>
            </w:r>
          </w:p>
          <w:p w:rsidR="004829F5" w:rsidRPr="00F94A1E" w:rsidRDefault="004829F5" w:rsidP="00F94A1E">
            <w:pPr>
              <w:spacing w:after="0" w:line="240" w:lineRule="auto"/>
              <w:rPr>
                <w:b/>
                <w:bCs/>
                <w:sz w:val="4"/>
                <w:szCs w:val="4"/>
              </w:rPr>
            </w:pPr>
          </w:p>
          <w:p w:rsidR="004829F5" w:rsidRPr="00F94A1E" w:rsidRDefault="004829F5" w:rsidP="00F94A1E">
            <w:pPr>
              <w:spacing w:after="0" w:line="240" w:lineRule="auto"/>
              <w:rPr>
                <w:b/>
                <w:bCs/>
                <w:sz w:val="4"/>
                <w:szCs w:val="4"/>
              </w:rPr>
            </w:pPr>
          </w:p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caps/>
                <w:sz w:val="36"/>
                <w:szCs w:val="36"/>
              </w:rPr>
            </w:pPr>
          </w:p>
        </w:tc>
        <w:tc>
          <w:tcPr>
            <w:tcW w:w="1699" w:type="dxa"/>
          </w:tcPr>
          <w:p w:rsidR="004829F5" w:rsidRPr="00677BA6" w:rsidRDefault="004829F5" w:rsidP="00677BA6">
            <w:pPr>
              <w:spacing w:after="0" w:line="240" w:lineRule="auto"/>
              <w:rPr>
                <w:sz w:val="20"/>
                <w:szCs w:val="20"/>
              </w:rPr>
            </w:pPr>
            <w:r w:rsidRPr="00677BA6">
              <w:rPr>
                <w:sz w:val="20"/>
                <w:szCs w:val="20"/>
              </w:rPr>
              <w:t xml:space="preserve">Die </w:t>
            </w:r>
            <w:proofErr w:type="spellStart"/>
            <w:r w:rsidRPr="00677BA6">
              <w:rPr>
                <w:sz w:val="20"/>
                <w:szCs w:val="20"/>
              </w:rPr>
              <w:t>SuS</w:t>
            </w:r>
            <w:proofErr w:type="spellEnd"/>
            <w:r w:rsidRPr="00677BA6">
              <w:rPr>
                <w:sz w:val="20"/>
                <w:szCs w:val="20"/>
              </w:rPr>
              <w:t xml:space="preserve"> haben </w:t>
            </w:r>
          </w:p>
          <w:p w:rsidR="004829F5" w:rsidRDefault="004829F5" w:rsidP="00677BA6">
            <w:pPr>
              <w:spacing w:after="0" w:line="240" w:lineRule="auto"/>
              <w:rPr>
                <w:sz w:val="20"/>
                <w:szCs w:val="20"/>
              </w:rPr>
            </w:pPr>
            <w:r w:rsidRPr="00677BA6">
              <w:rPr>
                <w:sz w:val="20"/>
                <w:szCs w:val="20"/>
              </w:rPr>
              <w:t>Schwierigkeiten</w:t>
            </w:r>
            <w:r>
              <w:rPr>
                <w:sz w:val="20"/>
                <w:szCs w:val="20"/>
              </w:rPr>
              <w:t xml:space="preserve"> mit der Artikulation von Konsonanten-häufungen/</w:t>
            </w:r>
          </w:p>
          <w:p w:rsidR="004829F5" w:rsidRPr="00677BA6" w:rsidRDefault="004829F5" w:rsidP="00677BA6">
            <w:pPr>
              <w:spacing w:after="0" w:line="240" w:lineRule="auto"/>
              <w:rPr>
                <w:b/>
                <w:bCs/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Umlauten</w:t>
            </w:r>
          </w:p>
        </w:tc>
        <w:tc>
          <w:tcPr>
            <w:tcW w:w="2265" w:type="dxa"/>
            <w:gridSpan w:val="3"/>
          </w:tcPr>
          <w:p w:rsidR="004829F5" w:rsidRDefault="004829F5" w:rsidP="004631C8">
            <w:pPr>
              <w:spacing w:after="0" w:line="240" w:lineRule="auto"/>
              <w:rPr>
                <w:sz w:val="20"/>
                <w:szCs w:val="20"/>
              </w:rPr>
            </w:pPr>
            <w:r w:rsidRPr="00677BA6">
              <w:rPr>
                <w:sz w:val="20"/>
                <w:szCs w:val="20"/>
              </w:rPr>
              <w:t>Phonetische Übungen von schwierigen Lauten</w:t>
            </w:r>
            <w:r>
              <w:rPr>
                <w:sz w:val="20"/>
                <w:szCs w:val="20"/>
              </w:rPr>
              <w:t>, die für das Deutsche charakteristisch sind</w:t>
            </w:r>
            <w:r w:rsidR="002D5E74">
              <w:rPr>
                <w:sz w:val="20"/>
                <w:szCs w:val="20"/>
              </w:rPr>
              <w:t>,</w:t>
            </w:r>
          </w:p>
          <w:p w:rsidR="004829F5" w:rsidRPr="00677BA6" w:rsidRDefault="004829F5" w:rsidP="004631C8">
            <w:pPr>
              <w:spacing w:after="0" w:line="24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durchführen</w:t>
            </w:r>
          </w:p>
        </w:tc>
        <w:tc>
          <w:tcPr>
            <w:tcW w:w="5521" w:type="dxa"/>
            <w:tcBorders>
              <w:right w:val="nil"/>
            </w:tcBorders>
          </w:tcPr>
          <w:p w:rsidR="004829F5" w:rsidRDefault="004829F5" w:rsidP="00F94A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Zwielaute:</w:t>
            </w:r>
          </w:p>
          <w:p w:rsidR="004829F5" w:rsidRDefault="004829F5" w:rsidP="00F94A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St/</w:t>
            </w:r>
            <w:proofErr w:type="spellStart"/>
            <w:r>
              <w:rPr>
                <w:sz w:val="20"/>
                <w:szCs w:val="20"/>
              </w:rPr>
              <w:t>sch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pf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tz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ck</w:t>
            </w:r>
            <w:proofErr w:type="spellEnd"/>
            <w:r>
              <w:rPr>
                <w:sz w:val="20"/>
                <w:szCs w:val="20"/>
              </w:rPr>
              <w:t xml:space="preserve"> hören, bewusst mit fotografierten Mundbildern vergleichen: </w:t>
            </w:r>
            <w:r w:rsidRPr="00821720">
              <w:rPr>
                <w:b/>
                <w:bCs/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 xml:space="preserve">ute, </w:t>
            </w:r>
            <w:r w:rsidRPr="00821720">
              <w:rPr>
                <w:b/>
                <w:bCs/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>ier, Heng</w:t>
            </w:r>
            <w:r w:rsidRPr="007A767C">
              <w:rPr>
                <w:b/>
                <w:bCs/>
                <w:sz w:val="20"/>
                <w:szCs w:val="20"/>
              </w:rPr>
              <w:t>st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1720">
              <w:rPr>
                <w:b/>
                <w:bCs/>
                <w:sz w:val="20"/>
                <w:szCs w:val="20"/>
              </w:rPr>
              <w:t>Schw</w:t>
            </w:r>
            <w:r>
              <w:rPr>
                <w:sz w:val="20"/>
                <w:szCs w:val="20"/>
              </w:rPr>
              <w:t xml:space="preserve">ein, </w:t>
            </w:r>
            <w:r w:rsidRPr="00821720">
              <w:rPr>
                <w:b/>
                <w:bCs/>
                <w:sz w:val="20"/>
                <w:szCs w:val="20"/>
              </w:rPr>
              <w:t>Sch</w:t>
            </w:r>
            <w:r>
              <w:rPr>
                <w:sz w:val="20"/>
                <w:szCs w:val="20"/>
              </w:rPr>
              <w:t>af, Fri</w:t>
            </w:r>
            <w:r w:rsidRPr="00821720">
              <w:rPr>
                <w:b/>
                <w:bCs/>
                <w:sz w:val="20"/>
                <w:szCs w:val="20"/>
              </w:rPr>
              <w:t>schl</w:t>
            </w:r>
            <w:r>
              <w:rPr>
                <w:sz w:val="20"/>
                <w:szCs w:val="20"/>
              </w:rPr>
              <w:t xml:space="preserve">ing, </w:t>
            </w:r>
            <w:r w:rsidRPr="00821720">
              <w:rPr>
                <w:b/>
                <w:bCs/>
                <w:sz w:val="20"/>
                <w:szCs w:val="20"/>
              </w:rPr>
              <w:t>Pf</w:t>
            </w:r>
            <w:r>
              <w:rPr>
                <w:sz w:val="20"/>
                <w:szCs w:val="20"/>
              </w:rPr>
              <w:t>erd, Ka</w:t>
            </w:r>
            <w:r w:rsidRPr="00821720">
              <w:rPr>
                <w:b/>
                <w:bCs/>
                <w:sz w:val="20"/>
                <w:szCs w:val="20"/>
              </w:rPr>
              <w:t>tz</w:t>
            </w:r>
            <w:r>
              <w:rPr>
                <w:sz w:val="20"/>
                <w:szCs w:val="20"/>
              </w:rPr>
              <w:t>e, Kä</w:t>
            </w:r>
            <w:r w:rsidRPr="009D488F">
              <w:rPr>
                <w:b/>
                <w:bCs/>
                <w:sz w:val="20"/>
                <w:szCs w:val="20"/>
              </w:rPr>
              <w:t>tzch</w:t>
            </w:r>
            <w:r>
              <w:rPr>
                <w:sz w:val="20"/>
                <w:szCs w:val="20"/>
              </w:rPr>
              <w:t xml:space="preserve">en, </w:t>
            </w:r>
            <w:proofErr w:type="spellStart"/>
            <w:r>
              <w:rPr>
                <w:sz w:val="20"/>
                <w:szCs w:val="20"/>
              </w:rPr>
              <w:t>Zie</w:t>
            </w:r>
            <w:r w:rsidRPr="009D488F">
              <w:rPr>
                <w:b/>
                <w:bCs/>
                <w:sz w:val="20"/>
                <w:szCs w:val="20"/>
              </w:rPr>
              <w:t>ckl</w:t>
            </w:r>
            <w:r>
              <w:rPr>
                <w:sz w:val="20"/>
                <w:szCs w:val="20"/>
              </w:rPr>
              <w:t>ein</w:t>
            </w:r>
            <w:proofErr w:type="spellEnd"/>
          </w:p>
          <w:p w:rsidR="004829F5" w:rsidRDefault="004829F5" w:rsidP="00F94A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Umlaute:</w:t>
            </w:r>
          </w:p>
          <w:p w:rsidR="004829F5" w:rsidRPr="00D419BC" w:rsidRDefault="004829F5" w:rsidP="00F94A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Ziegenbock-Ziegenböcke/Kuh-Kühe/Kalb-Kälber/Lamm-Lämmer/Rüde,</w:t>
            </w:r>
            <w:r w:rsidR="002D5E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Hündin, Küken</w:t>
            </w:r>
          </w:p>
        </w:tc>
        <w:tc>
          <w:tcPr>
            <w:tcW w:w="425" w:type="dxa"/>
            <w:tcBorders>
              <w:left w:val="nil"/>
            </w:tcBorders>
          </w:tcPr>
          <w:p w:rsidR="004829F5" w:rsidRPr="00F94A1E" w:rsidRDefault="004829F5" w:rsidP="00F94A1E">
            <w:pPr>
              <w:spacing w:after="0" w:line="240" w:lineRule="auto"/>
              <w:rPr>
                <w:b/>
                <w:bCs/>
                <w:caps/>
                <w:color w:val="00B050"/>
                <w:sz w:val="36"/>
                <w:szCs w:val="36"/>
              </w:rPr>
            </w:pPr>
          </w:p>
        </w:tc>
        <w:tc>
          <w:tcPr>
            <w:tcW w:w="426" w:type="dxa"/>
            <w:shd w:val="clear" w:color="auto" w:fill="00B050"/>
          </w:tcPr>
          <w:p w:rsidR="004829F5" w:rsidRPr="00F94A1E" w:rsidRDefault="004829F5" w:rsidP="00F94A1E">
            <w:pPr>
              <w:spacing w:after="0" w:line="240" w:lineRule="auto"/>
              <w:rPr>
                <w:b/>
                <w:bCs/>
                <w:caps/>
                <w:color w:val="00B050"/>
                <w:sz w:val="36"/>
                <w:szCs w:val="36"/>
              </w:rPr>
            </w:pPr>
          </w:p>
        </w:tc>
        <w:tc>
          <w:tcPr>
            <w:tcW w:w="429" w:type="dxa"/>
            <w:gridSpan w:val="2"/>
            <w:shd w:val="clear" w:color="auto" w:fill="FBD4B4"/>
          </w:tcPr>
          <w:p w:rsidR="004829F5" w:rsidRPr="00F94A1E" w:rsidRDefault="004829F5" w:rsidP="00F94A1E">
            <w:pPr>
              <w:spacing w:after="0" w:line="240" w:lineRule="auto"/>
              <w:rPr>
                <w:b/>
                <w:bCs/>
                <w:caps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CCC0D9"/>
          </w:tcPr>
          <w:p w:rsidR="004829F5" w:rsidRPr="00F94A1E" w:rsidRDefault="004829F5" w:rsidP="00F94A1E">
            <w:pPr>
              <w:spacing w:after="0" w:line="240" w:lineRule="auto"/>
              <w:rPr>
                <w:b/>
                <w:bCs/>
                <w:caps/>
                <w:sz w:val="36"/>
                <w:szCs w:val="36"/>
              </w:rPr>
            </w:pPr>
          </w:p>
        </w:tc>
        <w:tc>
          <w:tcPr>
            <w:tcW w:w="430" w:type="dxa"/>
            <w:gridSpan w:val="2"/>
            <w:shd w:val="clear" w:color="auto" w:fill="FF9933"/>
          </w:tcPr>
          <w:p w:rsidR="004829F5" w:rsidRPr="00F94A1E" w:rsidRDefault="004829F5" w:rsidP="00F94A1E">
            <w:pPr>
              <w:spacing w:after="0" w:line="240" w:lineRule="auto"/>
              <w:rPr>
                <w:b/>
                <w:bCs/>
                <w:caps/>
                <w:sz w:val="36"/>
                <w:szCs w:val="36"/>
              </w:rPr>
            </w:pPr>
          </w:p>
        </w:tc>
        <w:tc>
          <w:tcPr>
            <w:tcW w:w="435" w:type="dxa"/>
            <w:shd w:val="clear" w:color="auto" w:fill="FF0000"/>
          </w:tcPr>
          <w:p w:rsidR="004829F5" w:rsidRPr="00F94A1E" w:rsidRDefault="004829F5" w:rsidP="00F94A1E">
            <w:pPr>
              <w:spacing w:after="0" w:line="240" w:lineRule="auto"/>
              <w:rPr>
                <w:b/>
                <w:bCs/>
                <w:caps/>
                <w:sz w:val="36"/>
                <w:szCs w:val="36"/>
              </w:rPr>
            </w:pPr>
          </w:p>
        </w:tc>
      </w:tr>
      <w:tr w:rsidR="004829F5" w:rsidRPr="00F94A1E">
        <w:trPr>
          <w:cantSplit/>
          <w:trHeight w:val="1018"/>
        </w:trPr>
        <w:tc>
          <w:tcPr>
            <w:tcW w:w="3221" w:type="dxa"/>
            <w:shd w:val="clear" w:color="auto" w:fill="DBE5F1"/>
          </w:tcPr>
          <w:p w:rsidR="004829F5" w:rsidRPr="00F94A1E" w:rsidRDefault="004829F5" w:rsidP="00F94A1E">
            <w:pPr>
              <w:spacing w:after="0" w:line="240" w:lineRule="auto"/>
              <w:ind w:right="34"/>
              <w:jc w:val="center"/>
              <w:rPr>
                <w:b/>
                <w:bCs/>
                <w:sz w:val="24"/>
                <w:szCs w:val="24"/>
              </w:rPr>
            </w:pPr>
            <w:r w:rsidRPr="00F94A1E">
              <w:rPr>
                <w:b/>
                <w:bCs/>
                <w:sz w:val="24"/>
                <w:szCs w:val="24"/>
              </w:rPr>
              <w:t>Alphabetisierung</w:t>
            </w:r>
          </w:p>
          <w:p w:rsidR="004829F5" w:rsidRPr="00F94A1E" w:rsidRDefault="004829F5" w:rsidP="00F94A1E">
            <w:pPr>
              <w:spacing w:after="0" w:line="240" w:lineRule="auto"/>
              <w:ind w:right="34"/>
              <w:jc w:val="center"/>
              <w:rPr>
                <w:b/>
                <w:bCs/>
                <w:sz w:val="24"/>
                <w:szCs w:val="24"/>
              </w:rPr>
            </w:pPr>
            <w:r w:rsidRPr="00F94A1E">
              <w:rPr>
                <w:b/>
                <w:bCs/>
                <w:sz w:val="24"/>
                <w:szCs w:val="24"/>
              </w:rPr>
              <w:t>Zweitschrifterwerb</w:t>
            </w:r>
          </w:p>
          <w:p w:rsidR="004829F5" w:rsidRPr="00F94A1E" w:rsidRDefault="004829F5" w:rsidP="00F94A1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99" w:type="dxa"/>
          </w:tcPr>
          <w:p w:rsidR="004829F5" w:rsidRDefault="004829F5" w:rsidP="004631C8">
            <w:pPr>
              <w:spacing w:after="0" w:line="240" w:lineRule="auto"/>
              <w:rPr>
                <w:sz w:val="20"/>
                <w:szCs w:val="20"/>
              </w:rPr>
            </w:pPr>
            <w:r w:rsidRPr="0089355B">
              <w:rPr>
                <w:sz w:val="20"/>
                <w:szCs w:val="20"/>
              </w:rPr>
              <w:t xml:space="preserve">Die </w:t>
            </w:r>
            <w:r>
              <w:rPr>
                <w:sz w:val="20"/>
                <w:szCs w:val="20"/>
              </w:rPr>
              <w:t xml:space="preserve">mehrsprachigen </w:t>
            </w:r>
            <w:proofErr w:type="spellStart"/>
            <w:r>
              <w:rPr>
                <w:sz w:val="20"/>
                <w:szCs w:val="20"/>
              </w:rPr>
              <w:t>SuS</w:t>
            </w:r>
            <w:proofErr w:type="spellEnd"/>
            <w:r>
              <w:rPr>
                <w:sz w:val="20"/>
                <w:szCs w:val="20"/>
              </w:rPr>
              <w:t xml:space="preserve"> realisieren noch nicht, dass bestimmte Grapheme in den beteiligten Sprachen einen anderen </w:t>
            </w:r>
            <w:proofErr w:type="spellStart"/>
            <w:r>
              <w:rPr>
                <w:sz w:val="20"/>
                <w:szCs w:val="20"/>
              </w:rPr>
              <w:t>Lautwert</w:t>
            </w:r>
            <w:proofErr w:type="spellEnd"/>
            <w:r>
              <w:rPr>
                <w:sz w:val="20"/>
                <w:szCs w:val="20"/>
              </w:rPr>
              <w:t xml:space="preserve"> haben</w:t>
            </w:r>
          </w:p>
          <w:p w:rsidR="004829F5" w:rsidRDefault="004829F5" w:rsidP="004631C8">
            <w:pPr>
              <w:spacing w:after="0" w:line="240" w:lineRule="auto"/>
              <w:rPr>
                <w:sz w:val="20"/>
                <w:szCs w:val="20"/>
              </w:rPr>
            </w:pPr>
          </w:p>
          <w:p w:rsidR="004829F5" w:rsidRPr="0089355B" w:rsidRDefault="004829F5" w:rsidP="004631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</w:t>
            </w:r>
            <w:proofErr w:type="spellStart"/>
            <w:r>
              <w:rPr>
                <w:sz w:val="20"/>
                <w:szCs w:val="20"/>
              </w:rPr>
              <w:t>SuS</w:t>
            </w:r>
            <w:proofErr w:type="spellEnd"/>
            <w:r>
              <w:rPr>
                <w:sz w:val="20"/>
                <w:szCs w:val="20"/>
              </w:rPr>
              <w:t xml:space="preserve"> haben die Um- und Zwielaute alle in Druckschrift erarbeitet</w:t>
            </w:r>
          </w:p>
        </w:tc>
        <w:tc>
          <w:tcPr>
            <w:tcW w:w="2265" w:type="dxa"/>
            <w:gridSpan w:val="3"/>
          </w:tcPr>
          <w:p w:rsidR="004829F5" w:rsidRDefault="004829F5" w:rsidP="00F94A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38D2">
              <w:rPr>
                <w:sz w:val="20"/>
                <w:szCs w:val="20"/>
              </w:rPr>
              <w:t>Auditive Wahrnehmung und Verschri</w:t>
            </w:r>
            <w:r>
              <w:rPr>
                <w:sz w:val="20"/>
                <w:szCs w:val="20"/>
              </w:rPr>
              <w:t xml:space="preserve">ftlichung der </w:t>
            </w:r>
            <w:proofErr w:type="spellStart"/>
            <w:r>
              <w:rPr>
                <w:sz w:val="20"/>
                <w:szCs w:val="20"/>
              </w:rPr>
              <w:t>Zwie</w:t>
            </w:r>
            <w:proofErr w:type="spellEnd"/>
            <w:r>
              <w:rPr>
                <w:sz w:val="20"/>
                <w:szCs w:val="20"/>
              </w:rPr>
              <w:t>- und Umlaute</w:t>
            </w:r>
          </w:p>
          <w:p w:rsidR="004829F5" w:rsidRPr="002D38D2" w:rsidRDefault="004829F5" w:rsidP="00F94A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38D2">
              <w:rPr>
                <w:sz w:val="20"/>
                <w:szCs w:val="20"/>
              </w:rPr>
              <w:t>in Druck-und Schreibschrift</w:t>
            </w:r>
          </w:p>
        </w:tc>
        <w:tc>
          <w:tcPr>
            <w:tcW w:w="5946" w:type="dxa"/>
            <w:gridSpan w:val="2"/>
          </w:tcPr>
          <w:p w:rsidR="004829F5" w:rsidRPr="0089355B" w:rsidRDefault="004829F5" w:rsidP="009751DB">
            <w:pPr>
              <w:spacing w:after="0" w:line="240" w:lineRule="auto"/>
              <w:rPr>
                <w:sz w:val="20"/>
                <w:szCs w:val="20"/>
              </w:rPr>
            </w:pPr>
            <w:r w:rsidRPr="0089355B">
              <w:rPr>
                <w:sz w:val="20"/>
                <w:szCs w:val="20"/>
              </w:rPr>
              <w:t xml:space="preserve">Die </w:t>
            </w:r>
            <w:proofErr w:type="spellStart"/>
            <w:r w:rsidRPr="0089355B">
              <w:rPr>
                <w:sz w:val="20"/>
                <w:szCs w:val="20"/>
              </w:rPr>
              <w:t>SuS</w:t>
            </w:r>
            <w:proofErr w:type="spellEnd"/>
            <w:r w:rsidRPr="0089355B">
              <w:rPr>
                <w:sz w:val="20"/>
                <w:szCs w:val="20"/>
              </w:rPr>
              <w:t xml:space="preserve"> bekommen oft die Möglichkeit, den Lautklang zu sprechen und gleichzeitig auf Wortkarten die markierten </w:t>
            </w:r>
            <w:proofErr w:type="spellStart"/>
            <w:r w:rsidRPr="0089355B">
              <w:rPr>
                <w:sz w:val="20"/>
                <w:szCs w:val="20"/>
              </w:rPr>
              <w:t>Zwie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9355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9355B">
              <w:rPr>
                <w:sz w:val="20"/>
                <w:szCs w:val="20"/>
              </w:rPr>
              <w:t>und Umlaute</w:t>
            </w:r>
            <w:r>
              <w:rPr>
                <w:sz w:val="20"/>
                <w:szCs w:val="20"/>
              </w:rPr>
              <w:t xml:space="preserve"> zuerst in Druckschrift und dann in Schreibschrift</w:t>
            </w:r>
            <w:r w:rsidRPr="0089355B">
              <w:rPr>
                <w:sz w:val="20"/>
                <w:szCs w:val="20"/>
              </w:rPr>
              <w:t xml:space="preserve"> zu betrachten</w:t>
            </w:r>
            <w:r>
              <w:rPr>
                <w:sz w:val="20"/>
                <w:szCs w:val="20"/>
              </w:rPr>
              <w:t xml:space="preserve">/zu </w:t>
            </w:r>
            <w:proofErr w:type="spellStart"/>
            <w:r>
              <w:rPr>
                <w:sz w:val="20"/>
                <w:szCs w:val="20"/>
              </w:rPr>
              <w:t>verschriftlichen</w:t>
            </w:r>
            <w:proofErr w:type="spellEnd"/>
          </w:p>
        </w:tc>
        <w:tc>
          <w:tcPr>
            <w:tcW w:w="426" w:type="dxa"/>
            <w:shd w:val="clear" w:color="auto" w:fill="00B050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shd w:val="clear" w:color="auto" w:fill="FBD4B4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CCC0D9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0" w:type="dxa"/>
            <w:gridSpan w:val="2"/>
            <w:shd w:val="clear" w:color="auto" w:fill="FF9933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5" w:type="dxa"/>
            <w:shd w:val="clear" w:color="auto" w:fill="FF0000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829F5" w:rsidRPr="00F94A1E">
        <w:trPr>
          <w:cantSplit/>
          <w:trHeight w:val="972"/>
        </w:trPr>
        <w:tc>
          <w:tcPr>
            <w:tcW w:w="3221" w:type="dxa"/>
            <w:shd w:val="clear" w:color="auto" w:fill="DBE5F1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4A1E">
              <w:rPr>
                <w:b/>
                <w:bCs/>
                <w:sz w:val="24"/>
                <w:szCs w:val="24"/>
              </w:rPr>
              <w:lastRenderedPageBreak/>
              <w:t>Wortschatz</w:t>
            </w:r>
          </w:p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</w:rPr>
            </w:pPr>
          </w:p>
          <w:p w:rsidR="004829F5" w:rsidRPr="00F94A1E" w:rsidRDefault="004829F5" w:rsidP="00F94A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A1E">
              <w:rPr>
                <w:sz w:val="20"/>
                <w:szCs w:val="20"/>
              </w:rPr>
              <w:t>USB DaZ</w:t>
            </w:r>
          </w:p>
          <w:p w:rsidR="004829F5" w:rsidRPr="00F94A1E" w:rsidRDefault="004829F5" w:rsidP="00F94A1E">
            <w:pPr>
              <w:spacing w:after="0" w:line="240" w:lineRule="auto"/>
              <w:rPr>
                <w:b/>
                <w:bCs/>
              </w:rPr>
            </w:pPr>
          </w:p>
          <w:p w:rsidR="004829F5" w:rsidRPr="00F94A1E" w:rsidRDefault="004829F5" w:rsidP="00F94A1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99" w:type="dxa"/>
          </w:tcPr>
          <w:p w:rsidR="004829F5" w:rsidRPr="00F94A1E" w:rsidRDefault="004829F5" w:rsidP="00A320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Zw. AGW und GW</w:t>
            </w:r>
          </w:p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5" w:type="dxa"/>
            <w:gridSpan w:val="3"/>
          </w:tcPr>
          <w:p w:rsidR="004829F5" w:rsidRDefault="004829F5" w:rsidP="009751DB">
            <w:pPr>
              <w:spacing w:after="0" w:line="240" w:lineRule="auto"/>
              <w:rPr>
                <w:sz w:val="20"/>
                <w:szCs w:val="20"/>
              </w:rPr>
            </w:pPr>
            <w:r w:rsidRPr="00A32072">
              <w:rPr>
                <w:sz w:val="20"/>
                <w:szCs w:val="20"/>
              </w:rPr>
              <w:t>GWS</w:t>
            </w:r>
          </w:p>
          <w:p w:rsidR="004829F5" w:rsidRPr="00A32072" w:rsidRDefault="004829F5" w:rsidP="009751DB">
            <w:pPr>
              <w:spacing w:after="0" w:line="240" w:lineRule="auto"/>
              <w:rPr>
                <w:sz w:val="20"/>
                <w:szCs w:val="20"/>
              </w:rPr>
            </w:pPr>
            <w:r w:rsidRPr="00C73ED7">
              <w:rPr>
                <w:b/>
                <w:bCs/>
                <w:sz w:val="20"/>
                <w:szCs w:val="20"/>
              </w:rPr>
              <w:t>Benennen von Tierfamilienmitgliedern</w:t>
            </w:r>
            <w:r>
              <w:rPr>
                <w:sz w:val="20"/>
                <w:szCs w:val="20"/>
              </w:rPr>
              <w:t xml:space="preserve"> und Zuordnung der einzelnen Familienmitglieder zur richtigen Tierfamilie (Bildung von Oberbegriffen wie Rinder, Schweine, Pferde, Hunde, Hühner, Katzen, Ziegen, Schafe)</w:t>
            </w:r>
          </w:p>
          <w:p w:rsidR="004829F5" w:rsidRDefault="004829F5" w:rsidP="009751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829F5" w:rsidRDefault="004829F5" w:rsidP="009751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Benennen von Tierg</w:t>
            </w:r>
            <w:r w:rsidR="002D5E74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räuschverben</w:t>
            </w:r>
          </w:p>
          <w:p w:rsidR="004829F5" w:rsidRPr="00C73ED7" w:rsidRDefault="004829F5" w:rsidP="009751DB">
            <w:pPr>
              <w:spacing w:after="0" w:line="240" w:lineRule="auto"/>
              <w:rPr>
                <w:sz w:val="20"/>
                <w:szCs w:val="20"/>
              </w:rPr>
            </w:pPr>
            <w:r w:rsidRPr="00C73ED7">
              <w:rPr>
                <w:sz w:val="20"/>
                <w:szCs w:val="20"/>
              </w:rPr>
              <w:t>(muhen, grunzen, wiehern, gackern, miauen, meckern, blöken)</w:t>
            </w:r>
          </w:p>
          <w:p w:rsidR="004829F5" w:rsidRDefault="004829F5" w:rsidP="009751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829F5" w:rsidRDefault="004829F5" w:rsidP="009751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829F5" w:rsidRDefault="004829F5" w:rsidP="009751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829F5" w:rsidRDefault="004829F5" w:rsidP="009751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Benennen von Adjektiven als Gegensatzpaare</w:t>
            </w:r>
          </w:p>
          <w:p w:rsidR="004829F5" w:rsidRDefault="004829F5" w:rsidP="009751DB">
            <w:pPr>
              <w:spacing w:after="0" w:line="240" w:lineRule="auto"/>
              <w:rPr>
                <w:sz w:val="20"/>
                <w:szCs w:val="20"/>
              </w:rPr>
            </w:pPr>
            <w:r w:rsidRPr="00131649">
              <w:rPr>
                <w:sz w:val="20"/>
                <w:szCs w:val="20"/>
              </w:rPr>
              <w:t>(Eigenschaften werden den Tieren zugeordnet: groß/klein, schnell/langsam, harmlos/gefährlich Farbeigenschaften,</w:t>
            </w:r>
          </w:p>
          <w:p w:rsidR="004829F5" w:rsidRPr="00131649" w:rsidRDefault="004829F5" w:rsidP="00975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Felleigenschaften glatt/</w:t>
            </w:r>
            <w:r w:rsidR="002D5E74">
              <w:rPr>
                <w:sz w:val="20"/>
                <w:szCs w:val="20"/>
              </w:rPr>
              <w:t>rau</w:t>
            </w:r>
            <w:r w:rsidRPr="00131649">
              <w:rPr>
                <w:sz w:val="20"/>
                <w:szCs w:val="20"/>
              </w:rPr>
              <w:t>)</w:t>
            </w:r>
          </w:p>
          <w:p w:rsidR="004829F5" w:rsidRDefault="004829F5" w:rsidP="009751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829F5" w:rsidRPr="00A32072" w:rsidRDefault="004829F5" w:rsidP="009751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6" w:type="dxa"/>
            <w:gridSpan w:val="2"/>
          </w:tcPr>
          <w:p w:rsidR="004829F5" w:rsidRDefault="004829F5" w:rsidP="009751D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Nomen</w:t>
            </w:r>
          </w:p>
          <w:p w:rsidR="004829F5" w:rsidRPr="00302034" w:rsidRDefault="004829F5" w:rsidP="009751DB">
            <w:pPr>
              <w:spacing w:after="0" w:line="240" w:lineRule="auto"/>
              <w:rPr>
                <w:sz w:val="20"/>
                <w:szCs w:val="20"/>
              </w:rPr>
            </w:pPr>
            <w:r w:rsidRPr="00302034">
              <w:rPr>
                <w:sz w:val="20"/>
                <w:szCs w:val="20"/>
              </w:rPr>
              <w:t xml:space="preserve">Mithilfe von Bildmaterial erarbeiten die </w:t>
            </w:r>
            <w:proofErr w:type="spellStart"/>
            <w:r w:rsidRPr="00302034">
              <w:rPr>
                <w:sz w:val="20"/>
                <w:szCs w:val="20"/>
              </w:rPr>
              <w:t>SuS</w:t>
            </w:r>
            <w:proofErr w:type="spellEnd"/>
            <w:r w:rsidRPr="00302034">
              <w:rPr>
                <w:sz w:val="20"/>
                <w:szCs w:val="20"/>
              </w:rPr>
              <w:t xml:space="preserve"> die einzelnen Tierfamilien: Welche Bezeichnung ist bekannt? Anschließend erhält jede/r S eine Wortkarte (entweder den Namen der Tierfamilie bzw. den Namen des Männchens, des Weibchens oder des Jungtieres)</w:t>
            </w:r>
            <w:r w:rsidR="009751DB">
              <w:rPr>
                <w:sz w:val="20"/>
                <w:szCs w:val="20"/>
              </w:rPr>
              <w:t>.</w:t>
            </w:r>
          </w:p>
          <w:p w:rsidR="004829F5" w:rsidRDefault="004829F5" w:rsidP="009751DB">
            <w:pPr>
              <w:spacing w:after="0" w:line="240" w:lineRule="auto"/>
              <w:rPr>
                <w:sz w:val="20"/>
                <w:szCs w:val="20"/>
              </w:rPr>
            </w:pPr>
            <w:r w:rsidRPr="00302034">
              <w:rPr>
                <w:sz w:val="20"/>
                <w:szCs w:val="20"/>
              </w:rPr>
              <w:t xml:space="preserve">Die </w:t>
            </w:r>
            <w:proofErr w:type="spellStart"/>
            <w:r w:rsidRPr="00302034">
              <w:rPr>
                <w:sz w:val="20"/>
                <w:szCs w:val="20"/>
              </w:rPr>
              <w:t>SuS</w:t>
            </w:r>
            <w:proofErr w:type="spellEnd"/>
            <w:r w:rsidRPr="00302034">
              <w:rPr>
                <w:sz w:val="20"/>
                <w:szCs w:val="20"/>
              </w:rPr>
              <w:t xml:space="preserve"> machen sich auf die Suche nach ihrer Familie. Wenn sich v</w:t>
            </w:r>
            <w:r w:rsidR="002D5E74">
              <w:rPr>
                <w:sz w:val="20"/>
                <w:szCs w:val="20"/>
              </w:rPr>
              <w:t xml:space="preserve">ier </w:t>
            </w:r>
            <w:proofErr w:type="spellStart"/>
            <w:r w:rsidR="002D5E74">
              <w:rPr>
                <w:sz w:val="20"/>
                <w:szCs w:val="20"/>
              </w:rPr>
              <w:t>SuS</w:t>
            </w:r>
            <w:proofErr w:type="spellEnd"/>
            <w:r w:rsidR="002D5E74">
              <w:rPr>
                <w:sz w:val="20"/>
                <w:szCs w:val="20"/>
              </w:rPr>
              <w:t xml:space="preserve"> zusammengefunden haben, b</w:t>
            </w:r>
            <w:r w:rsidRPr="00302034">
              <w:rPr>
                <w:sz w:val="20"/>
                <w:szCs w:val="20"/>
              </w:rPr>
              <w:t>eschreiben sie die Familie und ihre Mitglieder(Das Männchen ist der Stier./Das Weibchen ist das Rind./Das Jungtier  ist das Kalb</w:t>
            </w:r>
            <w:r>
              <w:rPr>
                <w:sz w:val="20"/>
                <w:szCs w:val="20"/>
              </w:rPr>
              <w:t>.</w:t>
            </w:r>
            <w:r w:rsidR="002D5E74">
              <w:rPr>
                <w:sz w:val="20"/>
                <w:szCs w:val="20"/>
              </w:rPr>
              <w:t>)</w:t>
            </w:r>
          </w:p>
          <w:p w:rsidR="004829F5" w:rsidRDefault="004829F5" w:rsidP="009751DB">
            <w:pPr>
              <w:spacing w:after="0" w:line="240" w:lineRule="auto"/>
              <w:rPr>
                <w:sz w:val="20"/>
                <w:szCs w:val="20"/>
              </w:rPr>
            </w:pPr>
          </w:p>
          <w:p w:rsidR="004829F5" w:rsidRDefault="004829F5" w:rsidP="009751DB">
            <w:pPr>
              <w:spacing w:after="0" w:line="240" w:lineRule="auto"/>
              <w:rPr>
                <w:sz w:val="20"/>
                <w:szCs w:val="20"/>
              </w:rPr>
            </w:pPr>
          </w:p>
          <w:p w:rsidR="004829F5" w:rsidRDefault="004829F5" w:rsidP="009751DB">
            <w:pPr>
              <w:spacing w:after="0" w:line="240" w:lineRule="auto"/>
              <w:rPr>
                <w:sz w:val="20"/>
                <w:szCs w:val="20"/>
              </w:rPr>
            </w:pPr>
          </w:p>
          <w:p w:rsidR="004829F5" w:rsidRDefault="004829F5" w:rsidP="009751DB">
            <w:pPr>
              <w:spacing w:after="0" w:line="240" w:lineRule="auto"/>
              <w:rPr>
                <w:sz w:val="20"/>
                <w:szCs w:val="20"/>
              </w:rPr>
            </w:pPr>
          </w:p>
          <w:p w:rsidR="004829F5" w:rsidRPr="00C73ED7" w:rsidRDefault="004829F5" w:rsidP="009751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Verben</w:t>
            </w:r>
          </w:p>
          <w:p w:rsidR="004829F5" w:rsidRDefault="004829F5" w:rsidP="00975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</w:t>
            </w:r>
            <w:proofErr w:type="spellStart"/>
            <w:r>
              <w:rPr>
                <w:sz w:val="20"/>
                <w:szCs w:val="20"/>
              </w:rPr>
              <w:t>SuS</w:t>
            </w:r>
            <w:proofErr w:type="spellEnd"/>
            <w:r>
              <w:rPr>
                <w:sz w:val="20"/>
                <w:szCs w:val="20"/>
              </w:rPr>
              <w:t xml:space="preserve"> sitzen im Kreis. Auf einem Kartenstoß (Wortkarten) liegen die Tiernomina und auf dem Boden </w:t>
            </w:r>
            <w:proofErr w:type="gramStart"/>
            <w:r>
              <w:rPr>
                <w:sz w:val="20"/>
                <w:szCs w:val="20"/>
              </w:rPr>
              <w:t>verteilt</w:t>
            </w:r>
            <w:proofErr w:type="gramEnd"/>
            <w:r>
              <w:rPr>
                <w:sz w:val="20"/>
                <w:szCs w:val="20"/>
              </w:rPr>
              <w:t xml:space="preserve"> alle Tiergeräuschverben als Wortkarten</w:t>
            </w:r>
            <w:r w:rsidR="009751DB">
              <w:rPr>
                <w:sz w:val="20"/>
                <w:szCs w:val="20"/>
              </w:rPr>
              <w:t>.</w:t>
            </w:r>
          </w:p>
          <w:p w:rsidR="004829F5" w:rsidRDefault="004829F5" w:rsidP="00975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</w:t>
            </w:r>
            <w:proofErr w:type="spellStart"/>
            <w:r>
              <w:rPr>
                <w:sz w:val="20"/>
                <w:szCs w:val="20"/>
              </w:rPr>
              <w:t>SuS</w:t>
            </w:r>
            <w:proofErr w:type="spellEnd"/>
            <w:r>
              <w:rPr>
                <w:sz w:val="20"/>
                <w:szCs w:val="20"/>
              </w:rPr>
              <w:t xml:space="preserve"> ziehen jeweils eine Karte vom Tierstapel („Hund“) und überlegen, welches Tiergeräuschverb dazu passt („bellen“). Die beiden Karten werden als Paar abgelegt. Sieger ist, wer die meisten passenden Kartenpaare hat.</w:t>
            </w:r>
          </w:p>
          <w:p w:rsidR="004829F5" w:rsidRDefault="004829F5" w:rsidP="009751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829F5" w:rsidRDefault="004829F5" w:rsidP="009751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Adjektive</w:t>
            </w:r>
          </w:p>
          <w:p w:rsidR="004829F5" w:rsidRPr="00936A60" w:rsidRDefault="004829F5" w:rsidP="009751DB">
            <w:pPr>
              <w:spacing w:after="0" w:line="240" w:lineRule="auto"/>
              <w:rPr>
                <w:sz w:val="20"/>
                <w:szCs w:val="20"/>
              </w:rPr>
            </w:pPr>
            <w:r w:rsidRPr="00936A60">
              <w:rPr>
                <w:sz w:val="20"/>
                <w:szCs w:val="20"/>
              </w:rPr>
              <w:t xml:space="preserve">Die </w:t>
            </w:r>
            <w:proofErr w:type="spellStart"/>
            <w:r w:rsidRPr="00936A60">
              <w:rPr>
                <w:sz w:val="20"/>
                <w:szCs w:val="20"/>
              </w:rPr>
              <w:t>SuS</w:t>
            </w:r>
            <w:proofErr w:type="spellEnd"/>
            <w:r w:rsidRPr="00936A60">
              <w:rPr>
                <w:sz w:val="20"/>
                <w:szCs w:val="20"/>
              </w:rPr>
              <w:t xml:space="preserve"> ziehen je eine Bildkarte und stellen das Tier pantomimisch dar. Die LP spricht über dessen Eigenschaften: Wer ist schneller</w:t>
            </w:r>
            <w:r w:rsidR="002D5E74">
              <w:rPr>
                <w:sz w:val="20"/>
                <w:szCs w:val="20"/>
              </w:rPr>
              <w:t>,</w:t>
            </w:r>
            <w:r w:rsidRPr="00936A60">
              <w:rPr>
                <w:sz w:val="20"/>
                <w:szCs w:val="20"/>
              </w:rPr>
              <w:t xml:space="preserve"> das Pferd oder die Kuh? Wer ist für dich am schnellsten?</w:t>
            </w:r>
          </w:p>
          <w:p w:rsidR="004829F5" w:rsidRPr="00853CCC" w:rsidRDefault="004829F5" w:rsidP="009751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36A60">
              <w:rPr>
                <w:sz w:val="20"/>
                <w:szCs w:val="20"/>
              </w:rPr>
              <w:t>An der Tafel nach Kriterien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36A60">
              <w:rPr>
                <w:sz w:val="20"/>
                <w:szCs w:val="20"/>
              </w:rPr>
              <w:t>(</w:t>
            </w:r>
            <w:r w:rsidRPr="00131649">
              <w:rPr>
                <w:sz w:val="20"/>
                <w:szCs w:val="20"/>
              </w:rPr>
              <w:t>groß/klein, schnell/langsam, harmlos/gefährlich</w:t>
            </w:r>
            <w:r>
              <w:rPr>
                <w:sz w:val="20"/>
                <w:szCs w:val="20"/>
              </w:rPr>
              <w:t>/</w:t>
            </w:r>
            <w:r w:rsidRPr="00131649">
              <w:rPr>
                <w:sz w:val="20"/>
                <w:szCs w:val="20"/>
              </w:rPr>
              <w:t xml:space="preserve"> Farbeigenschaften</w:t>
            </w:r>
            <w:r>
              <w:rPr>
                <w:sz w:val="20"/>
                <w:szCs w:val="20"/>
              </w:rPr>
              <w:t>/glatt-</w:t>
            </w:r>
            <w:r w:rsidR="002D5E74">
              <w:rPr>
                <w:sz w:val="20"/>
                <w:szCs w:val="20"/>
              </w:rPr>
              <w:t>rau</w:t>
            </w:r>
            <w:r>
              <w:rPr>
                <w:sz w:val="20"/>
                <w:szCs w:val="20"/>
              </w:rPr>
              <w:t>) ordnen (z.B. von am schnellsten zu am langsamsten)</w:t>
            </w:r>
          </w:p>
        </w:tc>
        <w:tc>
          <w:tcPr>
            <w:tcW w:w="426" w:type="dxa"/>
            <w:shd w:val="clear" w:color="auto" w:fill="00B050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shd w:val="clear" w:color="auto" w:fill="FBD4B4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CCC0D9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0" w:type="dxa"/>
            <w:gridSpan w:val="2"/>
            <w:shd w:val="clear" w:color="auto" w:fill="FF9933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5" w:type="dxa"/>
            <w:shd w:val="clear" w:color="auto" w:fill="FF0000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829F5" w:rsidRPr="00F94A1E">
        <w:trPr>
          <w:cantSplit/>
          <w:trHeight w:val="2291"/>
        </w:trPr>
        <w:tc>
          <w:tcPr>
            <w:tcW w:w="3221" w:type="dxa"/>
            <w:shd w:val="clear" w:color="auto" w:fill="DBE5F1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4A1E">
              <w:rPr>
                <w:b/>
                <w:bCs/>
                <w:sz w:val="24"/>
                <w:szCs w:val="24"/>
              </w:rPr>
              <w:lastRenderedPageBreak/>
              <w:t>Sprachstrukturen</w:t>
            </w:r>
          </w:p>
          <w:p w:rsidR="004829F5" w:rsidRPr="00F94A1E" w:rsidRDefault="004829F5" w:rsidP="00F94A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A1E">
              <w:rPr>
                <w:sz w:val="20"/>
                <w:szCs w:val="20"/>
              </w:rPr>
              <w:t>Zone der nächsten Entwicklung</w:t>
            </w:r>
          </w:p>
          <w:p w:rsidR="004829F5" w:rsidRPr="00F94A1E" w:rsidRDefault="004829F5" w:rsidP="00F94A1E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:rsidR="004829F5" w:rsidRPr="00F94A1E" w:rsidRDefault="004829F5" w:rsidP="00F94A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A1E">
              <w:rPr>
                <w:sz w:val="20"/>
                <w:szCs w:val="20"/>
              </w:rPr>
              <w:t>USB DaZ</w:t>
            </w:r>
          </w:p>
          <w:p w:rsidR="004829F5" w:rsidRPr="00F94A1E" w:rsidRDefault="004829F5" w:rsidP="00F94A1E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  <w:p w:rsidR="004829F5" w:rsidRPr="00F94A1E" w:rsidRDefault="004829F5" w:rsidP="00F94A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A1E">
              <w:rPr>
                <w:b/>
                <w:bCs/>
                <w:sz w:val="20"/>
                <w:szCs w:val="20"/>
              </w:rPr>
              <w:t xml:space="preserve">Satz- </w:t>
            </w:r>
            <w:proofErr w:type="spellStart"/>
            <w:r w:rsidRPr="00F94A1E">
              <w:rPr>
                <w:b/>
                <w:bCs/>
                <w:sz w:val="20"/>
                <w:szCs w:val="20"/>
              </w:rPr>
              <w:t>undWortbau</w:t>
            </w:r>
            <w:proofErr w:type="spellEnd"/>
            <w:r w:rsidRPr="00F94A1E">
              <w:rPr>
                <w:sz w:val="20"/>
                <w:szCs w:val="20"/>
              </w:rPr>
              <w:t xml:space="preserve">, </w:t>
            </w:r>
          </w:p>
          <w:p w:rsidR="004829F5" w:rsidRPr="00F94A1E" w:rsidRDefault="004829F5" w:rsidP="00F94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94A1E">
              <w:rPr>
                <w:sz w:val="20"/>
                <w:szCs w:val="20"/>
              </w:rPr>
              <w:t xml:space="preserve">Verbformen, Verbstellung, Nomen: Realisierung v. Subjekten </w:t>
            </w:r>
            <w:proofErr w:type="spellStart"/>
            <w:r w:rsidRPr="00F94A1E">
              <w:rPr>
                <w:sz w:val="20"/>
                <w:szCs w:val="20"/>
              </w:rPr>
              <w:t>u.Objek-ten,Aussageverbindungen</w:t>
            </w:r>
            <w:proofErr w:type="spellEnd"/>
            <w:r w:rsidRPr="00F94A1E">
              <w:rPr>
                <w:sz w:val="20"/>
                <w:szCs w:val="20"/>
              </w:rPr>
              <w:t>(</w:t>
            </w:r>
            <w:proofErr w:type="spellStart"/>
            <w:r w:rsidRPr="00F94A1E">
              <w:rPr>
                <w:sz w:val="20"/>
                <w:szCs w:val="20"/>
              </w:rPr>
              <w:t>Konjunk-tionen</w:t>
            </w:r>
            <w:proofErr w:type="spellEnd"/>
            <w:r w:rsidRPr="00F94A1E">
              <w:rPr>
                <w:sz w:val="20"/>
                <w:szCs w:val="20"/>
              </w:rPr>
              <w:t>)</w:t>
            </w:r>
            <w:r w:rsidRPr="00F94A1E">
              <w:rPr>
                <w:sz w:val="16"/>
                <w:szCs w:val="16"/>
              </w:rPr>
              <w:t xml:space="preserve">, </w:t>
            </w:r>
            <w:r w:rsidRPr="00F94A1E">
              <w:rPr>
                <w:sz w:val="20"/>
                <w:szCs w:val="20"/>
              </w:rPr>
              <w:t>weitere Strukturwörter: Artikel, Präpositionen, Pronomen</w:t>
            </w:r>
          </w:p>
        </w:tc>
        <w:tc>
          <w:tcPr>
            <w:tcW w:w="1699" w:type="dxa"/>
          </w:tcPr>
          <w:p w:rsidR="004829F5" w:rsidRPr="00F010AD" w:rsidRDefault="004829F5" w:rsidP="009751DB">
            <w:pPr>
              <w:spacing w:after="0" w:line="240" w:lineRule="auto"/>
              <w:rPr>
                <w:sz w:val="20"/>
                <w:szCs w:val="20"/>
              </w:rPr>
            </w:pPr>
            <w:r w:rsidRPr="00F010AD">
              <w:rPr>
                <w:sz w:val="20"/>
                <w:szCs w:val="20"/>
              </w:rPr>
              <w:t xml:space="preserve">Bildung von EZ und MZ mit best. und </w:t>
            </w:r>
            <w:proofErr w:type="spellStart"/>
            <w:r w:rsidRPr="00F010AD">
              <w:rPr>
                <w:sz w:val="20"/>
                <w:szCs w:val="20"/>
              </w:rPr>
              <w:t>unbest</w:t>
            </w:r>
            <w:proofErr w:type="spellEnd"/>
            <w:r w:rsidRPr="00F010AD">
              <w:rPr>
                <w:sz w:val="20"/>
                <w:szCs w:val="20"/>
              </w:rPr>
              <w:t>. Artikeln im AWS bekannt</w:t>
            </w:r>
          </w:p>
          <w:p w:rsidR="004829F5" w:rsidRDefault="004829F5" w:rsidP="009751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829F5" w:rsidRDefault="004829F5" w:rsidP="009751DB">
            <w:pPr>
              <w:spacing w:after="0" w:line="240" w:lineRule="auto"/>
              <w:rPr>
                <w:sz w:val="20"/>
                <w:szCs w:val="20"/>
              </w:rPr>
            </w:pPr>
            <w:r w:rsidRPr="00F010AD">
              <w:rPr>
                <w:sz w:val="20"/>
                <w:szCs w:val="20"/>
              </w:rPr>
              <w:t>VK 1</w:t>
            </w:r>
          </w:p>
          <w:p w:rsidR="004829F5" w:rsidRDefault="004829F5" w:rsidP="009751DB">
            <w:pPr>
              <w:spacing w:after="0" w:line="240" w:lineRule="auto"/>
              <w:rPr>
                <w:sz w:val="20"/>
                <w:szCs w:val="20"/>
              </w:rPr>
            </w:pPr>
          </w:p>
          <w:p w:rsidR="004829F5" w:rsidRDefault="004829F5" w:rsidP="009751DB">
            <w:pPr>
              <w:spacing w:after="0" w:line="240" w:lineRule="auto"/>
              <w:rPr>
                <w:sz w:val="20"/>
                <w:szCs w:val="20"/>
              </w:rPr>
            </w:pPr>
          </w:p>
          <w:p w:rsidR="004829F5" w:rsidRDefault="004829F5" w:rsidP="009751DB">
            <w:pPr>
              <w:spacing w:after="0" w:line="240" w:lineRule="auto"/>
              <w:rPr>
                <w:sz w:val="20"/>
                <w:szCs w:val="20"/>
              </w:rPr>
            </w:pPr>
          </w:p>
          <w:p w:rsidR="004829F5" w:rsidRDefault="004829F5" w:rsidP="009751DB">
            <w:pPr>
              <w:spacing w:after="0" w:line="240" w:lineRule="auto"/>
              <w:rPr>
                <w:sz w:val="20"/>
                <w:szCs w:val="20"/>
              </w:rPr>
            </w:pPr>
          </w:p>
          <w:p w:rsidR="004829F5" w:rsidRDefault="004829F5" w:rsidP="009751DB">
            <w:pPr>
              <w:spacing w:after="0" w:line="240" w:lineRule="auto"/>
              <w:rPr>
                <w:sz w:val="20"/>
                <w:szCs w:val="20"/>
              </w:rPr>
            </w:pPr>
          </w:p>
          <w:p w:rsidR="004829F5" w:rsidRDefault="004829F5" w:rsidP="009751DB">
            <w:pPr>
              <w:spacing w:after="0" w:line="240" w:lineRule="auto"/>
              <w:rPr>
                <w:sz w:val="20"/>
                <w:szCs w:val="20"/>
              </w:rPr>
            </w:pPr>
          </w:p>
          <w:p w:rsidR="004829F5" w:rsidRDefault="004829F5" w:rsidP="009751DB">
            <w:pPr>
              <w:spacing w:after="0" w:line="240" w:lineRule="auto"/>
              <w:rPr>
                <w:sz w:val="20"/>
                <w:szCs w:val="20"/>
              </w:rPr>
            </w:pPr>
          </w:p>
          <w:p w:rsidR="004829F5" w:rsidRDefault="004829F5" w:rsidP="009751DB">
            <w:pPr>
              <w:spacing w:after="0" w:line="240" w:lineRule="auto"/>
              <w:rPr>
                <w:sz w:val="20"/>
                <w:szCs w:val="20"/>
              </w:rPr>
            </w:pPr>
          </w:p>
          <w:p w:rsidR="004829F5" w:rsidRDefault="004829F5" w:rsidP="009751DB">
            <w:pPr>
              <w:spacing w:after="0" w:line="240" w:lineRule="auto"/>
              <w:rPr>
                <w:sz w:val="20"/>
                <w:szCs w:val="20"/>
              </w:rPr>
            </w:pPr>
          </w:p>
          <w:p w:rsidR="004829F5" w:rsidRDefault="004829F5" w:rsidP="009751DB">
            <w:pPr>
              <w:spacing w:after="0" w:line="240" w:lineRule="auto"/>
              <w:rPr>
                <w:sz w:val="20"/>
                <w:szCs w:val="20"/>
              </w:rPr>
            </w:pPr>
          </w:p>
          <w:p w:rsidR="004829F5" w:rsidRDefault="004829F5" w:rsidP="009751DB">
            <w:pPr>
              <w:spacing w:after="0" w:line="240" w:lineRule="auto"/>
              <w:rPr>
                <w:sz w:val="20"/>
                <w:szCs w:val="20"/>
              </w:rPr>
            </w:pPr>
          </w:p>
          <w:p w:rsidR="004829F5" w:rsidRDefault="004829F5" w:rsidP="00975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Aussage-verbindung weil ist noch nicht gefestigt</w:t>
            </w:r>
          </w:p>
          <w:p w:rsidR="004829F5" w:rsidRDefault="004829F5" w:rsidP="009751DB">
            <w:pPr>
              <w:spacing w:after="0" w:line="240" w:lineRule="auto"/>
              <w:rPr>
                <w:sz w:val="20"/>
                <w:szCs w:val="20"/>
              </w:rPr>
            </w:pPr>
          </w:p>
          <w:p w:rsidR="004829F5" w:rsidRDefault="004829F5" w:rsidP="00975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Inversionen mit „und dann“ festigen im Zusammenhang mit Konjugation vom Verb „sein“</w:t>
            </w:r>
          </w:p>
          <w:p w:rsidR="004829F5" w:rsidRDefault="004829F5" w:rsidP="00975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1.P.Sg./1.P.PL.</w:t>
            </w:r>
          </w:p>
          <w:p w:rsidR="004829F5" w:rsidRDefault="004829F5" w:rsidP="00975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2.P.Sg. und 2.P. Pl.</w:t>
            </w:r>
          </w:p>
          <w:p w:rsidR="004829F5" w:rsidRPr="00F010AD" w:rsidRDefault="004829F5" w:rsidP="00975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 Präteritum</w:t>
            </w:r>
          </w:p>
        </w:tc>
        <w:tc>
          <w:tcPr>
            <w:tcW w:w="2265" w:type="dxa"/>
            <w:gridSpan w:val="3"/>
          </w:tcPr>
          <w:p w:rsidR="004829F5" w:rsidRPr="00F010AD" w:rsidRDefault="004829F5" w:rsidP="009751DB">
            <w:pPr>
              <w:spacing w:after="0" w:line="240" w:lineRule="auto"/>
              <w:rPr>
                <w:sz w:val="20"/>
                <w:szCs w:val="20"/>
              </w:rPr>
            </w:pPr>
            <w:r w:rsidRPr="00F010AD">
              <w:rPr>
                <w:sz w:val="20"/>
                <w:szCs w:val="20"/>
              </w:rPr>
              <w:t>GWS „Tierfamilien“ in EZ und MZ setzen können (Anwenden der EZ und MZ in Sätzen</w:t>
            </w:r>
            <w:bookmarkStart w:id="0" w:name="_GoBack"/>
            <w:bookmarkEnd w:id="0"/>
            <w:r w:rsidRPr="00F010AD">
              <w:rPr>
                <w:sz w:val="20"/>
                <w:szCs w:val="20"/>
              </w:rPr>
              <w:t xml:space="preserve"> (ist-sind)</w:t>
            </w:r>
          </w:p>
          <w:p w:rsidR="004829F5" w:rsidRDefault="004829F5" w:rsidP="009751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829F5" w:rsidRDefault="004829F5" w:rsidP="009751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829F5" w:rsidRDefault="004829F5" w:rsidP="009751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VK 1 (Bilden von Sätzen mit Modalverben)</w:t>
            </w:r>
          </w:p>
          <w:p w:rsidR="004829F5" w:rsidRDefault="004829F5" w:rsidP="009751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829F5" w:rsidRDefault="004829F5" w:rsidP="009751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829F5" w:rsidRDefault="004829F5" w:rsidP="009751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829F5" w:rsidRDefault="004829F5" w:rsidP="009751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829F5" w:rsidRDefault="004829F5" w:rsidP="009751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829F5" w:rsidRDefault="004829F5" w:rsidP="009751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829F5" w:rsidRDefault="004829F5" w:rsidP="009751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829F5" w:rsidRDefault="004829F5" w:rsidP="009751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829F5" w:rsidRDefault="004829F5" w:rsidP="009751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829F5" w:rsidRDefault="004829F5" w:rsidP="009751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829F5" w:rsidRDefault="004829F5" w:rsidP="009751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Kennenlernen eines Satzmusters im Präsens mit Verbendstellung im Nebensatz</w:t>
            </w:r>
          </w:p>
          <w:p w:rsidR="004829F5" w:rsidRDefault="004829F5" w:rsidP="009751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829F5" w:rsidRPr="00AC11B4" w:rsidRDefault="004829F5" w:rsidP="009751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Die </w:t>
            </w:r>
            <w:proofErr w:type="spellStart"/>
            <w:r>
              <w:rPr>
                <w:b/>
                <w:bCs/>
                <w:sz w:val="20"/>
                <w:szCs w:val="20"/>
              </w:rPr>
              <w:t>SuS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verbinden Aussagen mit „und dann“</w:t>
            </w:r>
          </w:p>
        </w:tc>
        <w:tc>
          <w:tcPr>
            <w:tcW w:w="5521" w:type="dxa"/>
            <w:tcBorders>
              <w:right w:val="nil"/>
            </w:tcBorders>
          </w:tcPr>
          <w:p w:rsidR="004829F5" w:rsidRDefault="004829F5" w:rsidP="00F94A1E">
            <w:pPr>
              <w:spacing w:after="0" w:line="240" w:lineRule="auto"/>
              <w:rPr>
                <w:sz w:val="20"/>
                <w:szCs w:val="20"/>
              </w:rPr>
            </w:pPr>
            <w:r w:rsidRPr="00AC11B4">
              <w:rPr>
                <w:sz w:val="20"/>
                <w:szCs w:val="20"/>
              </w:rPr>
              <w:t>Memory und Angelspiele zur Festigung von EZ und MZ</w:t>
            </w:r>
            <w:r>
              <w:rPr>
                <w:sz w:val="20"/>
                <w:szCs w:val="20"/>
              </w:rPr>
              <w:t xml:space="preserve"> mit den passenden Artikel</w:t>
            </w:r>
            <w:r w:rsidR="002D5E74">
              <w:rPr>
                <w:sz w:val="20"/>
                <w:szCs w:val="20"/>
              </w:rPr>
              <w:t>n</w:t>
            </w:r>
          </w:p>
          <w:p w:rsidR="004829F5" w:rsidRDefault="004829F5" w:rsidP="00F94A1E">
            <w:pPr>
              <w:spacing w:after="0" w:line="240" w:lineRule="auto"/>
              <w:rPr>
                <w:sz w:val="20"/>
                <w:szCs w:val="20"/>
              </w:rPr>
            </w:pPr>
          </w:p>
          <w:p w:rsidR="004829F5" w:rsidRDefault="004829F5" w:rsidP="00F94A1E">
            <w:pPr>
              <w:spacing w:after="0" w:line="240" w:lineRule="auto"/>
              <w:rPr>
                <w:sz w:val="20"/>
                <w:szCs w:val="20"/>
              </w:rPr>
            </w:pPr>
          </w:p>
          <w:p w:rsidR="004829F5" w:rsidRDefault="004829F5" w:rsidP="00F94A1E">
            <w:pPr>
              <w:spacing w:after="0" w:line="240" w:lineRule="auto"/>
              <w:rPr>
                <w:sz w:val="20"/>
                <w:szCs w:val="20"/>
              </w:rPr>
            </w:pPr>
          </w:p>
          <w:p w:rsidR="004829F5" w:rsidRDefault="004829F5" w:rsidP="00F94A1E">
            <w:pPr>
              <w:spacing w:after="0" w:line="240" w:lineRule="auto"/>
              <w:rPr>
                <w:sz w:val="20"/>
                <w:szCs w:val="20"/>
              </w:rPr>
            </w:pPr>
          </w:p>
          <w:p w:rsidR="004829F5" w:rsidRDefault="004829F5" w:rsidP="00F94A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</w:t>
            </w:r>
            <w:proofErr w:type="spellStart"/>
            <w:r>
              <w:rPr>
                <w:sz w:val="20"/>
                <w:szCs w:val="20"/>
              </w:rPr>
              <w:t>SuS</w:t>
            </w:r>
            <w:proofErr w:type="spellEnd"/>
            <w:r>
              <w:rPr>
                <w:sz w:val="20"/>
                <w:szCs w:val="20"/>
              </w:rPr>
              <w:t xml:space="preserve"> sitzen im Kreis. Die Karten von Bauernhoftieren  liegen auf einem Stapel, die der dazugehörigen Geräuschverben (wiehern</w:t>
            </w:r>
            <w:proofErr w:type="gramStart"/>
            <w:r>
              <w:rPr>
                <w:sz w:val="20"/>
                <w:szCs w:val="20"/>
              </w:rPr>
              <w:t>,…</w:t>
            </w:r>
            <w:proofErr w:type="gramEnd"/>
            <w:r>
              <w:rPr>
                <w:sz w:val="20"/>
                <w:szCs w:val="20"/>
              </w:rPr>
              <w:t xml:space="preserve">.) auf einem zweiten Stapel. Die </w:t>
            </w:r>
            <w:proofErr w:type="spellStart"/>
            <w:r>
              <w:rPr>
                <w:sz w:val="20"/>
                <w:szCs w:val="20"/>
              </w:rPr>
              <w:t>SuS</w:t>
            </w:r>
            <w:proofErr w:type="spellEnd"/>
            <w:r>
              <w:rPr>
                <w:sz w:val="20"/>
                <w:szCs w:val="20"/>
              </w:rPr>
              <w:t xml:space="preserve"> ziehen reihum jeweils eine Karte von jedem Stapel und überlegen, ob das besagte Tier das gezogene Geräusch macht (z.B. Hund /wiehern).</w:t>
            </w:r>
          </w:p>
          <w:p w:rsidR="004829F5" w:rsidRDefault="004829F5" w:rsidP="00F94A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Sie bilden einen Satz mit dem Modalverb „können“, der auch verneint werden kann: „Der Hund kann nicht wiehern. Das Pferd wiehert. Der Hund bellt“. Weitere Tiergeräusche: </w:t>
            </w:r>
            <w:r w:rsidRPr="00C73ED7">
              <w:rPr>
                <w:sz w:val="20"/>
                <w:szCs w:val="20"/>
              </w:rPr>
              <w:t xml:space="preserve"> muhen, grunzen, wiehern, gackern, miauen, meckern, blöken</w:t>
            </w:r>
            <w:r>
              <w:rPr>
                <w:sz w:val="20"/>
                <w:szCs w:val="20"/>
              </w:rPr>
              <w:t xml:space="preserve"> werden mit dem Modalverb „können“ zu einer Verbklammer verbunden.</w:t>
            </w:r>
          </w:p>
          <w:p w:rsidR="004829F5" w:rsidRDefault="004829F5" w:rsidP="00F94A1E">
            <w:pPr>
              <w:spacing w:after="0" w:line="240" w:lineRule="auto"/>
              <w:rPr>
                <w:sz w:val="20"/>
                <w:szCs w:val="20"/>
              </w:rPr>
            </w:pPr>
          </w:p>
          <w:p w:rsidR="004829F5" w:rsidRDefault="004829F5" w:rsidP="00F94A1E">
            <w:pPr>
              <w:spacing w:after="0" w:line="240" w:lineRule="auto"/>
              <w:rPr>
                <w:sz w:val="20"/>
                <w:szCs w:val="20"/>
              </w:rPr>
            </w:pPr>
          </w:p>
          <w:p w:rsidR="004829F5" w:rsidRDefault="004829F5" w:rsidP="00F94A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Jeder S/S zieht eine Bildkarte aus der Bauernhoftierfamilie und versucht</w:t>
            </w:r>
            <w:r w:rsidR="002D5E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sich in das Tier hineinzuversetzen: „Ich bin gerne eine Katze, weil ich den ganzen Tag schlafen kann.“</w:t>
            </w:r>
            <w:r w:rsidR="002D5E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usw.</w:t>
            </w:r>
          </w:p>
          <w:p w:rsidR="004829F5" w:rsidRDefault="004829F5" w:rsidP="00F94A1E">
            <w:pPr>
              <w:spacing w:after="0" w:line="240" w:lineRule="auto"/>
              <w:rPr>
                <w:sz w:val="20"/>
                <w:szCs w:val="20"/>
              </w:rPr>
            </w:pPr>
          </w:p>
          <w:p w:rsidR="004829F5" w:rsidRDefault="004829F5" w:rsidP="00F94A1E">
            <w:pPr>
              <w:spacing w:after="0" w:line="240" w:lineRule="auto"/>
              <w:rPr>
                <w:sz w:val="20"/>
                <w:szCs w:val="20"/>
              </w:rPr>
            </w:pPr>
          </w:p>
          <w:p w:rsidR="004829F5" w:rsidRDefault="004829F5" w:rsidP="00F94A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</w:t>
            </w:r>
            <w:proofErr w:type="spellStart"/>
            <w:r>
              <w:rPr>
                <w:sz w:val="20"/>
                <w:szCs w:val="20"/>
              </w:rPr>
              <w:t>SuS</w:t>
            </w:r>
            <w:proofErr w:type="spellEnd"/>
            <w:r>
              <w:rPr>
                <w:sz w:val="20"/>
                <w:szCs w:val="20"/>
              </w:rPr>
              <w:t xml:space="preserve"> sitzen im Kreis. Ein Bauernhofplan mit den Ställen der einzelnen Tierfamilien liegt in der Mitte. Die LP zeichnet einen Weg durch den Bauernhof ein und nummeriert in aufsteigender Zahlenfolge den </w:t>
            </w:r>
            <w:proofErr w:type="spellStart"/>
            <w:r>
              <w:rPr>
                <w:sz w:val="20"/>
                <w:szCs w:val="20"/>
              </w:rPr>
              <w:t>Tierfamilenbesuch</w:t>
            </w:r>
            <w:proofErr w:type="spellEnd"/>
            <w:r>
              <w:rPr>
                <w:sz w:val="20"/>
                <w:szCs w:val="20"/>
              </w:rPr>
              <w:t xml:space="preserve">: „Zuerst war ich bei den Pferden und dann war ich bei den Rindern.“ usw. Dann wird ein S/S </w:t>
            </w:r>
            <w:proofErr w:type="spellStart"/>
            <w:r>
              <w:rPr>
                <w:sz w:val="20"/>
                <w:szCs w:val="20"/>
              </w:rPr>
              <w:t>bzw</w:t>
            </w:r>
            <w:proofErr w:type="spellEnd"/>
            <w:r>
              <w:rPr>
                <w:sz w:val="20"/>
                <w:szCs w:val="20"/>
              </w:rPr>
              <w:t xml:space="preserve"> zwei </w:t>
            </w:r>
            <w:proofErr w:type="spellStart"/>
            <w:r>
              <w:rPr>
                <w:sz w:val="20"/>
                <w:szCs w:val="20"/>
              </w:rPr>
              <w:t>SuS</w:t>
            </w:r>
            <w:proofErr w:type="spellEnd"/>
            <w:r>
              <w:rPr>
                <w:sz w:val="20"/>
                <w:szCs w:val="20"/>
              </w:rPr>
              <w:t xml:space="preserve"> aufgefordert, den Bauernhofparcours zu wiederholen und erzählen selbst davon (1.P. </w:t>
            </w:r>
            <w:proofErr w:type="spellStart"/>
            <w:r>
              <w:rPr>
                <w:sz w:val="20"/>
                <w:szCs w:val="20"/>
              </w:rPr>
              <w:t>Sg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bzw</w:t>
            </w:r>
            <w:proofErr w:type="spellEnd"/>
            <w:r>
              <w:rPr>
                <w:sz w:val="20"/>
                <w:szCs w:val="20"/>
              </w:rPr>
              <w:t xml:space="preserve"> 1.P.Pl.). Zuerst war ich, dann war ich bei…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 xml:space="preserve"> bzw. Zuerst waren wir bei…</w:t>
            </w:r>
            <w:proofErr w:type="gramStart"/>
            <w:r>
              <w:rPr>
                <w:sz w:val="20"/>
                <w:szCs w:val="20"/>
              </w:rPr>
              <w:t>..,</w:t>
            </w:r>
            <w:proofErr w:type="gramEnd"/>
            <w:r>
              <w:rPr>
                <w:sz w:val="20"/>
                <w:szCs w:val="20"/>
              </w:rPr>
              <w:t xml:space="preserve"> dann waren wir bei…….</w:t>
            </w:r>
          </w:p>
          <w:p w:rsidR="004829F5" w:rsidRPr="00AC11B4" w:rsidRDefault="004829F5" w:rsidP="00F05F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Anschließend beschreiben die anderen </w:t>
            </w:r>
            <w:proofErr w:type="spellStart"/>
            <w:r>
              <w:rPr>
                <w:sz w:val="20"/>
                <w:szCs w:val="20"/>
              </w:rPr>
              <w:t>SuS</w:t>
            </w:r>
            <w:proofErr w:type="spellEnd"/>
            <w:r>
              <w:rPr>
                <w:sz w:val="20"/>
                <w:szCs w:val="20"/>
              </w:rPr>
              <w:t xml:space="preserve">, was die Erzähler gerade vorhin </w:t>
            </w:r>
            <w:r w:rsidR="00F05F44">
              <w:rPr>
                <w:sz w:val="20"/>
                <w:szCs w:val="20"/>
              </w:rPr>
              <w:t>geschildert</w:t>
            </w:r>
            <w:r>
              <w:rPr>
                <w:sz w:val="20"/>
                <w:szCs w:val="20"/>
              </w:rPr>
              <w:t xml:space="preserve"> haben (2.P.Sg. bzw. 2.P. Pl.): Zuerst warst du bei…</w:t>
            </w:r>
            <w:proofErr w:type="gramStart"/>
            <w:r>
              <w:rPr>
                <w:sz w:val="20"/>
                <w:szCs w:val="20"/>
              </w:rPr>
              <w:t>..,</w:t>
            </w:r>
            <w:proofErr w:type="gramEnd"/>
            <w:r>
              <w:rPr>
                <w:sz w:val="20"/>
                <w:szCs w:val="20"/>
              </w:rPr>
              <w:t xml:space="preserve"> dann warst du bei……/Zuerst wart ihr bei.., dann wart ihr bei…) </w:t>
            </w:r>
          </w:p>
        </w:tc>
        <w:tc>
          <w:tcPr>
            <w:tcW w:w="425" w:type="dxa"/>
            <w:tcBorders>
              <w:left w:val="nil"/>
            </w:tcBorders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00B050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shd w:val="clear" w:color="auto" w:fill="FBD4B4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CCC0D9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0" w:type="dxa"/>
            <w:gridSpan w:val="2"/>
            <w:shd w:val="clear" w:color="auto" w:fill="FF9933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5" w:type="dxa"/>
            <w:shd w:val="clear" w:color="auto" w:fill="FF0000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829F5" w:rsidRPr="00F94A1E">
        <w:trPr>
          <w:cantSplit/>
          <w:trHeight w:val="1273"/>
        </w:trPr>
        <w:tc>
          <w:tcPr>
            <w:tcW w:w="3221" w:type="dxa"/>
            <w:shd w:val="clear" w:color="auto" w:fill="FFCCFF"/>
          </w:tcPr>
          <w:p w:rsidR="004829F5" w:rsidRPr="00F94A1E" w:rsidRDefault="004829F5" w:rsidP="00F94A1E">
            <w:pPr>
              <w:shd w:val="clear" w:color="auto" w:fill="FFCCFF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4A1E">
              <w:rPr>
                <w:b/>
                <w:bCs/>
                <w:sz w:val="24"/>
                <w:szCs w:val="24"/>
              </w:rPr>
              <w:lastRenderedPageBreak/>
              <w:t>Hörverstehen</w:t>
            </w:r>
          </w:p>
          <w:p w:rsidR="004829F5" w:rsidRPr="00F94A1E" w:rsidRDefault="004829F5" w:rsidP="00F94A1E">
            <w:pPr>
              <w:spacing w:after="0" w:line="240" w:lineRule="auto"/>
              <w:jc w:val="center"/>
              <w:rPr>
                <w:sz w:val="8"/>
                <w:szCs w:val="8"/>
                <w:bdr w:val="single" w:sz="4" w:space="0" w:color="auto"/>
                <w:shd w:val="clear" w:color="auto" w:fill="FFFF00"/>
              </w:rPr>
            </w:pPr>
          </w:p>
        </w:tc>
        <w:tc>
          <w:tcPr>
            <w:tcW w:w="1699" w:type="dxa"/>
          </w:tcPr>
          <w:p w:rsidR="004829F5" w:rsidRPr="000522E2" w:rsidRDefault="004829F5" w:rsidP="00D15F58">
            <w:pPr>
              <w:spacing w:after="0" w:line="240" w:lineRule="auto"/>
              <w:rPr>
                <w:sz w:val="20"/>
                <w:szCs w:val="20"/>
              </w:rPr>
            </w:pPr>
            <w:r w:rsidRPr="000522E2">
              <w:rPr>
                <w:sz w:val="20"/>
                <w:szCs w:val="20"/>
              </w:rPr>
              <w:t xml:space="preserve">Die </w:t>
            </w:r>
            <w:proofErr w:type="spellStart"/>
            <w:r w:rsidRPr="000522E2">
              <w:rPr>
                <w:sz w:val="20"/>
                <w:szCs w:val="20"/>
              </w:rPr>
              <w:t>SuS</w:t>
            </w:r>
            <w:proofErr w:type="spellEnd"/>
            <w:r w:rsidRPr="000522E2">
              <w:rPr>
                <w:sz w:val="20"/>
                <w:szCs w:val="20"/>
              </w:rPr>
              <w:t xml:space="preserve"> haben Schwierigkeiten beim selektiven Hörverstehen</w:t>
            </w:r>
          </w:p>
          <w:p w:rsidR="004829F5" w:rsidRPr="000522E2" w:rsidRDefault="004829F5" w:rsidP="00D15F5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522E2">
              <w:rPr>
                <w:sz w:val="20"/>
                <w:szCs w:val="20"/>
              </w:rPr>
              <w:t xml:space="preserve">(einem </w:t>
            </w:r>
            <w:proofErr w:type="spellStart"/>
            <w:r w:rsidRPr="000522E2">
              <w:rPr>
                <w:sz w:val="20"/>
                <w:szCs w:val="20"/>
              </w:rPr>
              <w:t>Hörtext</w:t>
            </w:r>
            <w:proofErr w:type="spellEnd"/>
            <w:r w:rsidRPr="000522E2">
              <w:rPr>
                <w:sz w:val="20"/>
                <w:szCs w:val="20"/>
              </w:rPr>
              <w:t xml:space="preserve"> sollen bestimmte Informationen entnommen werden)</w:t>
            </w:r>
          </w:p>
        </w:tc>
        <w:tc>
          <w:tcPr>
            <w:tcW w:w="2265" w:type="dxa"/>
            <w:gridSpan w:val="3"/>
          </w:tcPr>
          <w:p w:rsidR="004829F5" w:rsidRPr="000522E2" w:rsidRDefault="004829F5" w:rsidP="00F94A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22E2">
              <w:rPr>
                <w:sz w:val="20"/>
                <w:szCs w:val="20"/>
              </w:rPr>
              <w:t>Selektives Hörverstehen schulen</w:t>
            </w:r>
          </w:p>
        </w:tc>
        <w:tc>
          <w:tcPr>
            <w:tcW w:w="5946" w:type="dxa"/>
            <w:gridSpan w:val="2"/>
          </w:tcPr>
          <w:p w:rsidR="004829F5" w:rsidRDefault="004829F5" w:rsidP="00F05F44">
            <w:pPr>
              <w:spacing w:after="0" w:line="240" w:lineRule="auto"/>
              <w:rPr>
                <w:sz w:val="20"/>
                <w:szCs w:val="20"/>
              </w:rPr>
            </w:pPr>
            <w:r w:rsidRPr="000522E2">
              <w:rPr>
                <w:sz w:val="20"/>
                <w:szCs w:val="20"/>
              </w:rPr>
              <w:t xml:space="preserve">Fotos von Bauernhoftieren liegen im Sitzkreis vor den </w:t>
            </w:r>
            <w:proofErr w:type="spellStart"/>
            <w:r w:rsidRPr="000522E2">
              <w:rPr>
                <w:sz w:val="20"/>
                <w:szCs w:val="20"/>
              </w:rPr>
              <w:t>SuS</w:t>
            </w:r>
            <w:proofErr w:type="spellEnd"/>
            <w:r w:rsidRPr="000522E2">
              <w:rPr>
                <w:sz w:val="20"/>
                <w:szCs w:val="20"/>
              </w:rPr>
              <w:t>. Jede/r S/S bekommt eine Fliegenklatsche</w:t>
            </w:r>
            <w:r w:rsidR="00F05F44">
              <w:rPr>
                <w:sz w:val="20"/>
                <w:szCs w:val="20"/>
              </w:rPr>
              <w:t xml:space="preserve">. </w:t>
            </w:r>
            <w:r w:rsidRPr="000522E2">
              <w:rPr>
                <w:sz w:val="20"/>
                <w:szCs w:val="20"/>
              </w:rPr>
              <w:t>Einzelne kurze Hörtexte zum Thema „Bauernhoftiere“ werden von der LP vorgelesen:</w:t>
            </w:r>
          </w:p>
          <w:p w:rsidR="004829F5" w:rsidRPr="00944674" w:rsidRDefault="004829F5" w:rsidP="00F05F44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44674">
              <w:rPr>
                <w:i/>
                <w:iCs/>
                <w:sz w:val="20"/>
                <w:szCs w:val="20"/>
              </w:rPr>
              <w:t>„Es ist ein dickes Tier mit einer ros</w:t>
            </w:r>
            <w:r w:rsidR="00F05F44">
              <w:rPr>
                <w:i/>
                <w:iCs/>
                <w:sz w:val="20"/>
                <w:szCs w:val="20"/>
              </w:rPr>
              <w:t xml:space="preserve">a Haut, einem großen Kopf und </w:t>
            </w:r>
            <w:r w:rsidRPr="00944674">
              <w:rPr>
                <w:i/>
                <w:iCs/>
                <w:sz w:val="20"/>
                <w:szCs w:val="20"/>
              </w:rPr>
              <w:t>einem kleinen Rüssel“</w:t>
            </w:r>
            <w:r>
              <w:rPr>
                <w:i/>
                <w:iCs/>
                <w:sz w:val="20"/>
                <w:szCs w:val="20"/>
              </w:rPr>
              <w:t xml:space="preserve"> usw.</w:t>
            </w:r>
          </w:p>
          <w:p w:rsidR="004829F5" w:rsidRPr="00F94A1E" w:rsidRDefault="004829F5" w:rsidP="00F05F4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0522E2">
              <w:rPr>
                <w:sz w:val="20"/>
                <w:szCs w:val="20"/>
              </w:rPr>
              <w:t>Wer zuerst herausfindet, um welches Tier es sich handelt, klatscht mit der Fliegenklatsche auf das passende Foto. Wer die meisten Fotos hat, gewinnt.</w:t>
            </w:r>
          </w:p>
        </w:tc>
        <w:tc>
          <w:tcPr>
            <w:tcW w:w="426" w:type="dxa"/>
            <w:shd w:val="clear" w:color="auto" w:fill="00B050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shd w:val="clear" w:color="auto" w:fill="FBD4B4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CCC0D9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0" w:type="dxa"/>
            <w:gridSpan w:val="2"/>
            <w:shd w:val="clear" w:color="auto" w:fill="FF9933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5" w:type="dxa"/>
            <w:shd w:val="clear" w:color="auto" w:fill="FF0000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829F5" w:rsidRPr="00F94A1E">
        <w:trPr>
          <w:cantSplit/>
          <w:trHeight w:val="1455"/>
        </w:trPr>
        <w:tc>
          <w:tcPr>
            <w:tcW w:w="3221" w:type="dxa"/>
            <w:shd w:val="clear" w:color="auto" w:fill="FFCCFF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4A1E">
              <w:rPr>
                <w:b/>
                <w:bCs/>
                <w:sz w:val="24"/>
                <w:szCs w:val="24"/>
              </w:rPr>
              <w:t>Sprechen/</w:t>
            </w:r>
          </w:p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4A1E">
              <w:rPr>
                <w:b/>
                <w:bCs/>
                <w:sz w:val="24"/>
                <w:szCs w:val="24"/>
              </w:rPr>
              <w:t>Mündliches Sprachhandeln</w:t>
            </w:r>
          </w:p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</w:rPr>
            </w:pPr>
          </w:p>
          <w:p w:rsidR="004829F5" w:rsidRPr="00F94A1E" w:rsidRDefault="004829F5" w:rsidP="00F94A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A1E">
              <w:rPr>
                <w:sz w:val="20"/>
                <w:szCs w:val="20"/>
              </w:rPr>
              <w:t>USB DaZ</w:t>
            </w:r>
          </w:p>
          <w:p w:rsidR="004829F5" w:rsidRPr="00F94A1E" w:rsidRDefault="004829F5" w:rsidP="00F94A1E">
            <w:pPr>
              <w:tabs>
                <w:tab w:val="center" w:pos="998"/>
                <w:tab w:val="right" w:pos="19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:rsidR="004829F5" w:rsidRPr="008D24B6" w:rsidRDefault="004829F5" w:rsidP="00D15F58">
            <w:pPr>
              <w:spacing w:after="0" w:line="240" w:lineRule="auto"/>
              <w:rPr>
                <w:sz w:val="20"/>
                <w:szCs w:val="20"/>
              </w:rPr>
            </w:pPr>
            <w:r w:rsidRPr="008D24B6">
              <w:rPr>
                <w:sz w:val="20"/>
                <w:szCs w:val="20"/>
              </w:rPr>
              <w:t>Zwischenstufe zw. basaler Verständigung</w:t>
            </w:r>
            <w:r w:rsidR="00D15F58">
              <w:rPr>
                <w:sz w:val="20"/>
                <w:szCs w:val="20"/>
              </w:rPr>
              <w:t xml:space="preserve"> und Gesprächen mit erzählendem und beschreiben-dem</w:t>
            </w:r>
            <w:r w:rsidRPr="008D24B6">
              <w:rPr>
                <w:sz w:val="20"/>
                <w:szCs w:val="20"/>
              </w:rPr>
              <w:t xml:space="preserve"> Charakter</w:t>
            </w:r>
          </w:p>
        </w:tc>
        <w:tc>
          <w:tcPr>
            <w:tcW w:w="2265" w:type="dxa"/>
            <w:gridSpan w:val="3"/>
          </w:tcPr>
          <w:p w:rsidR="004829F5" w:rsidRPr="001338D3" w:rsidRDefault="00D15F58" w:rsidP="00D15F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Bilder beschreiben</w:t>
            </w:r>
            <w:r w:rsidR="004829F5" w:rsidRPr="001338D3">
              <w:rPr>
                <w:sz w:val="20"/>
                <w:szCs w:val="20"/>
              </w:rPr>
              <w:t xml:space="preserve"> können</w:t>
            </w:r>
          </w:p>
        </w:tc>
        <w:tc>
          <w:tcPr>
            <w:tcW w:w="5946" w:type="dxa"/>
            <w:gridSpan w:val="2"/>
          </w:tcPr>
          <w:p w:rsidR="004829F5" w:rsidRDefault="004829F5" w:rsidP="00D15F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</w:t>
            </w:r>
            <w:proofErr w:type="spellStart"/>
            <w:r>
              <w:rPr>
                <w:sz w:val="20"/>
                <w:szCs w:val="20"/>
              </w:rPr>
              <w:t>SuS</w:t>
            </w:r>
            <w:proofErr w:type="spellEnd"/>
            <w:r>
              <w:rPr>
                <w:sz w:val="20"/>
                <w:szCs w:val="20"/>
              </w:rPr>
              <w:t xml:space="preserve"> sitzen im Kreis. Ein Bauernhof-</w:t>
            </w:r>
            <w:proofErr w:type="spellStart"/>
            <w:r>
              <w:rPr>
                <w:sz w:val="20"/>
                <w:szCs w:val="20"/>
              </w:rPr>
              <w:t>Wimmelbild</w:t>
            </w:r>
            <w:proofErr w:type="spellEnd"/>
            <w:r>
              <w:rPr>
                <w:sz w:val="20"/>
                <w:szCs w:val="20"/>
              </w:rPr>
              <w:t xml:space="preserve"> mit den Ställen der einzelnen Tierfamilien liegt in der Mitte.</w:t>
            </w:r>
          </w:p>
          <w:p w:rsidR="004829F5" w:rsidRDefault="004829F5" w:rsidP="00D15F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</w:t>
            </w:r>
            <w:proofErr w:type="spellStart"/>
            <w:r>
              <w:rPr>
                <w:sz w:val="20"/>
                <w:szCs w:val="20"/>
              </w:rPr>
              <w:t>SuS</w:t>
            </w:r>
            <w:proofErr w:type="spellEnd"/>
            <w:r>
              <w:rPr>
                <w:sz w:val="20"/>
                <w:szCs w:val="20"/>
              </w:rPr>
              <w:t xml:space="preserve"> beschreiben:</w:t>
            </w:r>
          </w:p>
          <w:p w:rsidR="004829F5" w:rsidRPr="00DA0387" w:rsidRDefault="004829F5" w:rsidP="00D15F58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DA0387">
              <w:rPr>
                <w:i/>
                <w:iCs/>
                <w:sz w:val="20"/>
                <w:szCs w:val="20"/>
              </w:rPr>
              <w:t xml:space="preserve">„Links (oben/unten) am Bild sehe ich </w:t>
            </w:r>
            <w:proofErr w:type="gramStart"/>
            <w:r w:rsidRPr="00DA0387">
              <w:rPr>
                <w:i/>
                <w:iCs/>
                <w:sz w:val="20"/>
                <w:szCs w:val="20"/>
              </w:rPr>
              <w:t>…………….</w:t>
            </w:r>
            <w:proofErr w:type="gramEnd"/>
          </w:p>
          <w:p w:rsidR="004829F5" w:rsidRPr="00DA0387" w:rsidRDefault="004829F5" w:rsidP="00D15F58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DA0387">
              <w:rPr>
                <w:i/>
                <w:iCs/>
                <w:sz w:val="20"/>
                <w:szCs w:val="20"/>
              </w:rPr>
              <w:t xml:space="preserve">Rechts (oben/unten) im Bild sehe ich </w:t>
            </w:r>
            <w:proofErr w:type="gramStart"/>
            <w:r w:rsidRPr="00DA0387">
              <w:rPr>
                <w:i/>
                <w:iCs/>
                <w:sz w:val="20"/>
                <w:szCs w:val="20"/>
              </w:rPr>
              <w:t>…………..</w:t>
            </w:r>
            <w:proofErr w:type="gramEnd"/>
          </w:p>
          <w:p w:rsidR="004829F5" w:rsidRPr="00F94A1E" w:rsidRDefault="004829F5" w:rsidP="00D15F58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DA0387">
              <w:rPr>
                <w:i/>
                <w:iCs/>
                <w:sz w:val="20"/>
                <w:szCs w:val="20"/>
              </w:rPr>
              <w:t>Im Zentrum des Bildes sehe ich</w:t>
            </w:r>
            <w:proofErr w:type="gramStart"/>
            <w:r w:rsidRPr="00DA0387">
              <w:rPr>
                <w:i/>
                <w:iCs/>
                <w:sz w:val="20"/>
                <w:szCs w:val="20"/>
              </w:rPr>
              <w:t>………</w:t>
            </w:r>
            <w:proofErr w:type="gramEnd"/>
            <w:r w:rsidRPr="00DA0387">
              <w:rPr>
                <w:i/>
                <w:iCs/>
                <w:sz w:val="20"/>
                <w:szCs w:val="20"/>
              </w:rPr>
              <w:t>..“</w:t>
            </w:r>
          </w:p>
        </w:tc>
        <w:tc>
          <w:tcPr>
            <w:tcW w:w="426" w:type="dxa"/>
            <w:shd w:val="clear" w:color="auto" w:fill="00B050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shd w:val="clear" w:color="auto" w:fill="FBD4B4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CCC0D9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0" w:type="dxa"/>
            <w:gridSpan w:val="2"/>
            <w:shd w:val="clear" w:color="auto" w:fill="FF9933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5" w:type="dxa"/>
            <w:shd w:val="clear" w:color="auto" w:fill="FF0000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829F5" w:rsidRPr="00F94A1E" w:rsidTr="002B5B18">
        <w:trPr>
          <w:cantSplit/>
          <w:trHeight w:val="58"/>
        </w:trPr>
        <w:tc>
          <w:tcPr>
            <w:tcW w:w="3221" w:type="dxa"/>
            <w:vMerge w:val="restart"/>
            <w:shd w:val="clear" w:color="auto" w:fill="FFCCFF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4A1E">
              <w:rPr>
                <w:b/>
                <w:bCs/>
                <w:sz w:val="24"/>
                <w:szCs w:val="24"/>
              </w:rPr>
              <w:t>Lesen/Leseverstehen</w:t>
            </w:r>
          </w:p>
        </w:tc>
        <w:tc>
          <w:tcPr>
            <w:tcW w:w="1699" w:type="dxa"/>
            <w:vMerge w:val="restart"/>
          </w:tcPr>
          <w:p w:rsidR="004829F5" w:rsidRPr="00BA3EEF" w:rsidRDefault="004829F5" w:rsidP="00F577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Leseverstehen ist noch nicht ausreichend gegeben</w:t>
            </w:r>
            <w:r w:rsidR="00F57795">
              <w:rPr>
                <w:sz w:val="20"/>
                <w:szCs w:val="20"/>
              </w:rPr>
              <w:t>.</w:t>
            </w:r>
          </w:p>
        </w:tc>
        <w:tc>
          <w:tcPr>
            <w:tcW w:w="2265" w:type="dxa"/>
            <w:gridSpan w:val="3"/>
            <w:vMerge w:val="restart"/>
          </w:tcPr>
          <w:p w:rsidR="004829F5" w:rsidRPr="002B5B18" w:rsidRDefault="004829F5" w:rsidP="00F57795">
            <w:pPr>
              <w:spacing w:after="0" w:line="240" w:lineRule="auto"/>
              <w:rPr>
                <w:sz w:val="20"/>
                <w:szCs w:val="20"/>
              </w:rPr>
            </w:pPr>
            <w:r w:rsidRPr="00BA3EEF">
              <w:rPr>
                <w:sz w:val="20"/>
                <w:szCs w:val="20"/>
              </w:rPr>
              <w:t>Leseverstehen automatisieren</w:t>
            </w:r>
          </w:p>
        </w:tc>
        <w:tc>
          <w:tcPr>
            <w:tcW w:w="5946" w:type="dxa"/>
            <w:gridSpan w:val="2"/>
            <w:tcBorders>
              <w:bottom w:val="nil"/>
            </w:tcBorders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4"/>
                <w:szCs w:val="4"/>
              </w:rPr>
            </w:pPr>
            <w:r>
              <w:rPr>
                <w:b/>
                <w:bCs/>
                <w:sz w:val="4"/>
                <w:szCs w:val="4"/>
              </w:rPr>
              <w:t>Er</w:t>
            </w:r>
          </w:p>
        </w:tc>
        <w:tc>
          <w:tcPr>
            <w:tcW w:w="426" w:type="dxa"/>
            <w:vMerge w:val="restart"/>
            <w:shd w:val="clear" w:color="auto" w:fill="00B050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vMerge w:val="restart"/>
            <w:shd w:val="clear" w:color="auto" w:fill="FBD4B4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Merge w:val="restart"/>
            <w:shd w:val="clear" w:color="auto" w:fill="CCC0D9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0" w:type="dxa"/>
            <w:gridSpan w:val="2"/>
            <w:vMerge w:val="restart"/>
            <w:shd w:val="clear" w:color="auto" w:fill="FF9933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5" w:type="dxa"/>
            <w:vMerge w:val="restart"/>
            <w:shd w:val="clear" w:color="auto" w:fill="FF0000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829F5" w:rsidRPr="00F94A1E">
        <w:trPr>
          <w:cantSplit/>
          <w:trHeight w:val="418"/>
        </w:trPr>
        <w:tc>
          <w:tcPr>
            <w:tcW w:w="3221" w:type="dxa"/>
            <w:vMerge/>
            <w:shd w:val="clear" w:color="auto" w:fill="FFCCFF"/>
          </w:tcPr>
          <w:p w:rsidR="004829F5" w:rsidRPr="00F94A1E" w:rsidRDefault="004829F5" w:rsidP="00F94A1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5" w:type="dxa"/>
            <w:gridSpan w:val="3"/>
            <w:vMerge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946" w:type="dxa"/>
            <w:gridSpan w:val="2"/>
            <w:tcBorders>
              <w:top w:val="nil"/>
            </w:tcBorders>
          </w:tcPr>
          <w:p w:rsidR="004829F5" w:rsidRDefault="004829F5" w:rsidP="00F5779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Lesetext</w:t>
            </w:r>
            <w:proofErr w:type="spellEnd"/>
            <w:r>
              <w:rPr>
                <w:sz w:val="20"/>
                <w:szCs w:val="20"/>
              </w:rPr>
              <w:t xml:space="preserve"> mit Bildmaterial:</w:t>
            </w:r>
          </w:p>
          <w:p w:rsidR="004829F5" w:rsidRDefault="004829F5" w:rsidP="00F577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Streiche in jeder Zeile das Tier durch, das nicht zum Satz passt. Am Ende bleibt eines übrig</w:t>
            </w:r>
            <w:r w:rsidR="00F577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F577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male es in den Stall:</w:t>
            </w:r>
          </w:p>
          <w:p w:rsidR="004829F5" w:rsidRDefault="004829F5" w:rsidP="00F577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Z.B. Mein Fell ist einfarbig. Meine Haare sind glatt. Ich kann laut grunzen. (Lösung: Das Schwein wird in den Stall gemalt)</w:t>
            </w:r>
          </w:p>
          <w:p w:rsidR="004829F5" w:rsidRDefault="004829F5" w:rsidP="00F57795">
            <w:pPr>
              <w:spacing w:after="0" w:line="240" w:lineRule="auto"/>
              <w:rPr>
                <w:sz w:val="20"/>
                <w:szCs w:val="20"/>
              </w:rPr>
            </w:pPr>
          </w:p>
          <w:p w:rsidR="004829F5" w:rsidRDefault="004829F5" w:rsidP="00F577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Verwendung eines Klipp-Klapp Buches:</w:t>
            </w:r>
          </w:p>
          <w:p w:rsidR="004829F5" w:rsidRDefault="004829F5" w:rsidP="00F577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Schau dir das </w:t>
            </w:r>
            <w:proofErr w:type="spellStart"/>
            <w:r>
              <w:rPr>
                <w:sz w:val="20"/>
                <w:szCs w:val="20"/>
              </w:rPr>
              <w:t>Tierfoto</w:t>
            </w:r>
            <w:proofErr w:type="spellEnd"/>
            <w:r>
              <w:rPr>
                <w:sz w:val="20"/>
                <w:szCs w:val="20"/>
              </w:rPr>
              <w:t xml:space="preserve"> an und finde durch Umklappen und Lesen den passenden Text zum Foto</w:t>
            </w:r>
            <w:r w:rsidR="00F57795">
              <w:rPr>
                <w:sz w:val="20"/>
                <w:szCs w:val="20"/>
              </w:rPr>
              <w:t>.</w:t>
            </w:r>
          </w:p>
          <w:p w:rsidR="004829F5" w:rsidRPr="002B5B18" w:rsidRDefault="004829F5" w:rsidP="00F577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(Lösung: auf der Rückseite haben Text und Foto die gleiche Nummerierung)</w:t>
            </w:r>
          </w:p>
        </w:tc>
        <w:tc>
          <w:tcPr>
            <w:tcW w:w="426" w:type="dxa"/>
            <w:vMerge/>
            <w:shd w:val="clear" w:color="auto" w:fill="00B050"/>
          </w:tcPr>
          <w:p w:rsidR="004829F5" w:rsidRPr="00F94A1E" w:rsidRDefault="004829F5" w:rsidP="00F94A1E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vMerge/>
            <w:shd w:val="clear" w:color="auto" w:fill="FBD4B4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Merge/>
            <w:shd w:val="clear" w:color="auto" w:fill="CCC0D9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0" w:type="dxa"/>
            <w:gridSpan w:val="2"/>
            <w:vMerge/>
            <w:shd w:val="clear" w:color="auto" w:fill="FF9933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5" w:type="dxa"/>
            <w:vMerge/>
            <w:shd w:val="clear" w:color="auto" w:fill="FF0000"/>
          </w:tcPr>
          <w:p w:rsidR="004829F5" w:rsidRPr="00F94A1E" w:rsidRDefault="004829F5" w:rsidP="00F94A1E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4829F5" w:rsidRPr="00F94A1E" w:rsidTr="00BA3EEF">
        <w:trPr>
          <w:cantSplit/>
          <w:trHeight w:val="58"/>
        </w:trPr>
        <w:tc>
          <w:tcPr>
            <w:tcW w:w="3221" w:type="dxa"/>
            <w:vMerge w:val="restart"/>
            <w:shd w:val="clear" w:color="auto" w:fill="FFCCFF"/>
          </w:tcPr>
          <w:p w:rsidR="004829F5" w:rsidRDefault="004829F5" w:rsidP="00F94A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4A1E">
              <w:rPr>
                <w:b/>
                <w:bCs/>
                <w:sz w:val="24"/>
                <w:szCs w:val="24"/>
              </w:rPr>
              <w:t>Schreiben/</w:t>
            </w:r>
          </w:p>
          <w:p w:rsidR="004829F5" w:rsidRPr="00F94A1E" w:rsidRDefault="004829F5" w:rsidP="00BD51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4A1E">
              <w:rPr>
                <w:b/>
                <w:bCs/>
                <w:sz w:val="24"/>
                <w:szCs w:val="24"/>
              </w:rPr>
              <w:t>Schriftliches Sprachhandeln</w:t>
            </w:r>
          </w:p>
          <w:p w:rsidR="004829F5" w:rsidRPr="00F94A1E" w:rsidRDefault="004829F5" w:rsidP="00F94A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4A1E">
              <w:rPr>
                <w:sz w:val="24"/>
                <w:szCs w:val="24"/>
              </w:rPr>
              <w:t>(Texte verfassen)</w:t>
            </w:r>
          </w:p>
          <w:p w:rsidR="004829F5" w:rsidRPr="00F94A1E" w:rsidRDefault="004829F5" w:rsidP="00F94A1E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:rsidR="004829F5" w:rsidRPr="00F94A1E" w:rsidRDefault="004829F5" w:rsidP="00F94A1E">
            <w:pPr>
              <w:spacing w:after="0" w:line="240" w:lineRule="auto"/>
              <w:rPr>
                <w:sz w:val="2"/>
                <w:szCs w:val="2"/>
              </w:rPr>
            </w:pPr>
          </w:p>
          <w:p w:rsidR="004829F5" w:rsidRPr="00F94A1E" w:rsidRDefault="004829F5" w:rsidP="00F94A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A1E">
              <w:rPr>
                <w:sz w:val="20"/>
                <w:szCs w:val="20"/>
              </w:rPr>
              <w:t>USB DaZ</w:t>
            </w:r>
          </w:p>
        </w:tc>
        <w:tc>
          <w:tcPr>
            <w:tcW w:w="1699" w:type="dxa"/>
            <w:vMerge w:val="restart"/>
          </w:tcPr>
          <w:p w:rsidR="004829F5" w:rsidRPr="002B5B18" w:rsidRDefault="004829F5" w:rsidP="00BA3E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B5B18">
              <w:rPr>
                <w:sz w:val="20"/>
                <w:szCs w:val="20"/>
              </w:rPr>
              <w:t>SuS</w:t>
            </w:r>
            <w:proofErr w:type="spellEnd"/>
            <w:r w:rsidRPr="002B5B18">
              <w:rPr>
                <w:sz w:val="20"/>
                <w:szCs w:val="20"/>
              </w:rPr>
              <w:t xml:space="preserve"> der 2.Schstf.:</w:t>
            </w:r>
          </w:p>
          <w:p w:rsidR="004829F5" w:rsidRPr="00F94A1E" w:rsidRDefault="004829F5" w:rsidP="00BA3EE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2B5B18">
              <w:rPr>
                <w:sz w:val="20"/>
                <w:szCs w:val="20"/>
              </w:rPr>
              <w:t>Assoziative Texte</w:t>
            </w:r>
          </w:p>
        </w:tc>
        <w:tc>
          <w:tcPr>
            <w:tcW w:w="2265" w:type="dxa"/>
            <w:gridSpan w:val="3"/>
            <w:vMerge w:val="restart"/>
          </w:tcPr>
          <w:p w:rsidR="004829F5" w:rsidRPr="00F94A1E" w:rsidRDefault="004829F5" w:rsidP="00F5779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2B5B18">
              <w:rPr>
                <w:sz w:val="20"/>
                <w:szCs w:val="20"/>
              </w:rPr>
              <w:t xml:space="preserve">Die </w:t>
            </w:r>
            <w:proofErr w:type="spellStart"/>
            <w:r w:rsidRPr="002B5B18">
              <w:rPr>
                <w:sz w:val="20"/>
                <w:szCs w:val="20"/>
              </w:rPr>
              <w:t>Sus</w:t>
            </w:r>
            <w:proofErr w:type="spellEnd"/>
            <w:r>
              <w:rPr>
                <w:sz w:val="20"/>
                <w:szCs w:val="20"/>
              </w:rPr>
              <w:t xml:space="preserve"> schreiben anhand des Bauernhof</w:t>
            </w:r>
            <w:r w:rsidR="00F5779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posters einen erzählenden Text und verwenden </w:t>
            </w:r>
            <w:proofErr w:type="spellStart"/>
            <w:r>
              <w:rPr>
                <w:sz w:val="20"/>
                <w:szCs w:val="20"/>
              </w:rPr>
              <w:t>koord</w:t>
            </w:r>
            <w:proofErr w:type="spellEnd"/>
            <w:r>
              <w:rPr>
                <w:sz w:val="20"/>
                <w:szCs w:val="20"/>
              </w:rPr>
              <w:t>. Aussageverbindungen</w:t>
            </w:r>
          </w:p>
        </w:tc>
        <w:tc>
          <w:tcPr>
            <w:tcW w:w="5946" w:type="dxa"/>
            <w:gridSpan w:val="2"/>
            <w:tcBorders>
              <w:bottom w:val="nil"/>
            </w:tcBorders>
          </w:tcPr>
          <w:p w:rsidR="004829F5" w:rsidRDefault="004829F5" w:rsidP="00F57795">
            <w:pPr>
              <w:spacing w:after="0" w:line="240" w:lineRule="auto"/>
              <w:rPr>
                <w:sz w:val="20"/>
                <w:szCs w:val="20"/>
              </w:rPr>
            </w:pPr>
            <w:r w:rsidRPr="002B5B18">
              <w:rPr>
                <w:sz w:val="20"/>
                <w:szCs w:val="20"/>
              </w:rPr>
              <w:t>Erzählen in mehreren Schritten:</w:t>
            </w:r>
          </w:p>
          <w:p w:rsidR="00F57795" w:rsidRPr="00F57795" w:rsidRDefault="00F57795" w:rsidP="00F5779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57795">
              <w:rPr>
                <w:b/>
                <w:bCs/>
                <w:sz w:val="20"/>
                <w:szCs w:val="20"/>
              </w:rPr>
              <w:t>Vervollständigen eines Lückentextes (</w:t>
            </w:r>
            <w:r w:rsidRPr="00F57795">
              <w:rPr>
                <w:bCs/>
                <w:sz w:val="20"/>
                <w:szCs w:val="20"/>
              </w:rPr>
              <w:t>z.B</w:t>
            </w:r>
            <w:r w:rsidRPr="00F57795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57795">
              <w:rPr>
                <w:i/>
                <w:iCs/>
                <w:sz w:val="20"/>
                <w:szCs w:val="20"/>
              </w:rPr>
              <w:t xml:space="preserve">„Es ist ein </w:t>
            </w:r>
            <w:proofErr w:type="gramStart"/>
            <w:r w:rsidRPr="00F57795">
              <w:rPr>
                <w:i/>
                <w:iCs/>
                <w:sz w:val="20"/>
                <w:szCs w:val="20"/>
              </w:rPr>
              <w:t>……</w:t>
            </w:r>
            <w:proofErr w:type="gramEnd"/>
            <w:r w:rsidRPr="00F57795">
              <w:rPr>
                <w:i/>
                <w:iCs/>
                <w:sz w:val="20"/>
                <w:szCs w:val="20"/>
              </w:rPr>
              <w:t>..Tier mit einer rosa………, einem großen Kopf und ..einem ………….Rüssel“</w:t>
            </w:r>
          </w:p>
          <w:p w:rsidR="00F57795" w:rsidRPr="00F57795" w:rsidRDefault="00F57795" w:rsidP="00F5779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57795">
              <w:rPr>
                <w:b/>
                <w:bCs/>
                <w:sz w:val="20"/>
                <w:szCs w:val="20"/>
              </w:rPr>
              <w:t>Satzanfänge vervollständigen (</w:t>
            </w:r>
            <w:r w:rsidRPr="00F57795">
              <w:rPr>
                <w:i/>
                <w:iCs/>
                <w:sz w:val="20"/>
                <w:szCs w:val="20"/>
              </w:rPr>
              <w:t>„Es ist ein dickes Tier mit</w:t>
            </w:r>
            <w:proofErr w:type="gramStart"/>
            <w:r w:rsidRPr="00F57795">
              <w:rPr>
                <w:i/>
                <w:iCs/>
                <w:sz w:val="20"/>
                <w:szCs w:val="20"/>
              </w:rPr>
              <w:t>……….)</w:t>
            </w:r>
            <w:proofErr w:type="gramEnd"/>
          </w:p>
          <w:p w:rsidR="00F57795" w:rsidRPr="00F57795" w:rsidRDefault="00F57795" w:rsidP="00F57795">
            <w:pPr>
              <w:spacing w:after="0" w:line="240" w:lineRule="auto"/>
              <w:rPr>
                <w:sz w:val="20"/>
                <w:szCs w:val="20"/>
              </w:rPr>
            </w:pPr>
            <w:r w:rsidRPr="00F57795">
              <w:rPr>
                <w:bCs/>
                <w:sz w:val="20"/>
                <w:szCs w:val="20"/>
              </w:rPr>
              <w:t>Text ohne Hilfe ins Heft schreiben</w:t>
            </w:r>
          </w:p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vMerge w:val="restart"/>
            <w:shd w:val="clear" w:color="auto" w:fill="00B050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vMerge w:val="restart"/>
            <w:shd w:val="clear" w:color="auto" w:fill="FBD4B4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Merge w:val="restart"/>
            <w:shd w:val="clear" w:color="auto" w:fill="CCC0D9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0" w:type="dxa"/>
            <w:gridSpan w:val="2"/>
            <w:vMerge w:val="restart"/>
            <w:shd w:val="clear" w:color="auto" w:fill="FF9933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5" w:type="dxa"/>
            <w:vMerge w:val="restart"/>
            <w:shd w:val="clear" w:color="auto" w:fill="FF0000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829F5" w:rsidRPr="00F94A1E">
        <w:trPr>
          <w:cantSplit/>
          <w:trHeight w:val="292"/>
        </w:trPr>
        <w:tc>
          <w:tcPr>
            <w:tcW w:w="3221" w:type="dxa"/>
            <w:vMerge/>
            <w:shd w:val="clear" w:color="auto" w:fill="FFCCFF"/>
          </w:tcPr>
          <w:p w:rsidR="004829F5" w:rsidRPr="00F94A1E" w:rsidRDefault="004829F5" w:rsidP="00F94A1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5" w:type="dxa"/>
            <w:gridSpan w:val="3"/>
            <w:vMerge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946" w:type="dxa"/>
            <w:gridSpan w:val="2"/>
            <w:tcBorders>
              <w:top w:val="nil"/>
            </w:tcBorders>
          </w:tcPr>
          <w:p w:rsidR="004829F5" w:rsidRDefault="004829F5" w:rsidP="00DA0387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vMerge/>
            <w:shd w:val="clear" w:color="auto" w:fill="00B050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vMerge/>
            <w:shd w:val="clear" w:color="auto" w:fill="FBD4B4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Merge/>
            <w:shd w:val="clear" w:color="auto" w:fill="CCC0D9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0" w:type="dxa"/>
            <w:gridSpan w:val="2"/>
            <w:vMerge/>
            <w:shd w:val="clear" w:color="auto" w:fill="FF9933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5" w:type="dxa"/>
            <w:vMerge/>
            <w:shd w:val="clear" w:color="auto" w:fill="FF0000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829F5" w:rsidRPr="00F94A1E">
        <w:trPr>
          <w:cantSplit/>
          <w:trHeight w:val="1251"/>
        </w:trPr>
        <w:tc>
          <w:tcPr>
            <w:tcW w:w="3221" w:type="dxa"/>
            <w:shd w:val="clear" w:color="auto" w:fill="DBE5F1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4A1E">
              <w:rPr>
                <w:b/>
                <w:bCs/>
                <w:sz w:val="24"/>
                <w:szCs w:val="24"/>
              </w:rPr>
              <w:lastRenderedPageBreak/>
              <w:t>Orthografie</w:t>
            </w:r>
          </w:p>
          <w:p w:rsidR="004829F5" w:rsidRPr="00F94A1E" w:rsidRDefault="004829F5" w:rsidP="00F94A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4A1E">
              <w:rPr>
                <w:sz w:val="24"/>
                <w:szCs w:val="24"/>
              </w:rPr>
              <w:t>(Rechtschreibung)</w:t>
            </w:r>
          </w:p>
          <w:p w:rsidR="004829F5" w:rsidRPr="00F94A1E" w:rsidRDefault="004829F5" w:rsidP="00F94A1E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:rsidR="004829F5" w:rsidRPr="00F94A1E" w:rsidRDefault="004829F5" w:rsidP="00F94A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A1E">
              <w:rPr>
                <w:sz w:val="20"/>
                <w:szCs w:val="20"/>
              </w:rPr>
              <w:t>USB DaZ</w:t>
            </w:r>
          </w:p>
          <w:p w:rsidR="004829F5" w:rsidRPr="00F94A1E" w:rsidRDefault="004829F5" w:rsidP="00F94A1E">
            <w:pPr>
              <w:spacing w:after="0" w:line="240" w:lineRule="auto"/>
              <w:rPr>
                <w:b/>
                <w:bCs/>
                <w:sz w:val="4"/>
                <w:szCs w:val="4"/>
              </w:rPr>
            </w:pPr>
          </w:p>
          <w:p w:rsidR="004829F5" w:rsidRPr="00F94A1E" w:rsidRDefault="004829F5" w:rsidP="00F94A1E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699" w:type="dxa"/>
          </w:tcPr>
          <w:p w:rsidR="004829F5" w:rsidRDefault="004829F5" w:rsidP="00F94A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38D2">
              <w:rPr>
                <w:sz w:val="20"/>
                <w:szCs w:val="20"/>
              </w:rPr>
              <w:t>Alphabetische/</w:t>
            </w:r>
          </w:p>
          <w:p w:rsidR="004829F5" w:rsidRPr="002D38D2" w:rsidRDefault="004829F5" w:rsidP="00F94A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D38D2">
              <w:rPr>
                <w:sz w:val="20"/>
                <w:szCs w:val="20"/>
              </w:rPr>
              <w:t>ort</w:t>
            </w:r>
            <w:r>
              <w:rPr>
                <w:sz w:val="20"/>
                <w:szCs w:val="20"/>
              </w:rPr>
              <w:t>h</w:t>
            </w:r>
            <w:r w:rsidRPr="002D38D2">
              <w:rPr>
                <w:sz w:val="20"/>
                <w:szCs w:val="20"/>
              </w:rPr>
              <w:t>ografische Strategie</w:t>
            </w:r>
          </w:p>
        </w:tc>
        <w:tc>
          <w:tcPr>
            <w:tcW w:w="2265" w:type="dxa"/>
            <w:gridSpan w:val="3"/>
          </w:tcPr>
          <w:p w:rsidR="004829F5" w:rsidRPr="002D38D2" w:rsidRDefault="004829F5" w:rsidP="00F94A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38D2">
              <w:rPr>
                <w:sz w:val="20"/>
                <w:szCs w:val="20"/>
              </w:rPr>
              <w:t>Morphematische Strategie</w:t>
            </w:r>
            <w:r>
              <w:rPr>
                <w:sz w:val="20"/>
                <w:szCs w:val="20"/>
              </w:rPr>
              <w:t xml:space="preserve"> für die Meh</w:t>
            </w:r>
            <w:r w:rsidR="00F57795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zahlbildung</w:t>
            </w:r>
            <w:r w:rsidRPr="002D38D2">
              <w:rPr>
                <w:sz w:val="20"/>
                <w:szCs w:val="20"/>
              </w:rPr>
              <w:t xml:space="preserve"> anbahnen:</w:t>
            </w:r>
          </w:p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D38D2">
              <w:rPr>
                <w:sz w:val="20"/>
                <w:szCs w:val="20"/>
              </w:rPr>
              <w:t>Zshang</w:t>
            </w:r>
            <w:proofErr w:type="spellEnd"/>
            <w:r w:rsidRPr="002D38D2">
              <w:rPr>
                <w:sz w:val="20"/>
                <w:szCs w:val="20"/>
              </w:rPr>
              <w:t xml:space="preserve"> zw.</w:t>
            </w:r>
            <w:r w:rsidR="00F57795">
              <w:rPr>
                <w:sz w:val="20"/>
                <w:szCs w:val="20"/>
              </w:rPr>
              <w:t xml:space="preserve"> </w:t>
            </w:r>
            <w:r w:rsidRPr="002D38D2">
              <w:rPr>
                <w:sz w:val="20"/>
                <w:szCs w:val="20"/>
              </w:rPr>
              <w:t>u-ü/a-ä/o-ö</w:t>
            </w:r>
          </w:p>
        </w:tc>
        <w:tc>
          <w:tcPr>
            <w:tcW w:w="5946" w:type="dxa"/>
            <w:gridSpan w:val="2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Ku</w:t>
            </w:r>
            <w:r w:rsidR="00F57795">
              <w:rPr>
                <w:sz w:val="20"/>
                <w:szCs w:val="20"/>
              </w:rPr>
              <w:t>h-Kühe/Kalb-Kälber/Lamm-Lämmer/</w:t>
            </w:r>
            <w:r>
              <w:rPr>
                <w:sz w:val="20"/>
                <w:szCs w:val="20"/>
              </w:rPr>
              <w:t>Ziegenbock-Ziegenböcke</w:t>
            </w:r>
          </w:p>
        </w:tc>
        <w:tc>
          <w:tcPr>
            <w:tcW w:w="426" w:type="dxa"/>
            <w:shd w:val="clear" w:color="auto" w:fill="00B050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BD4B4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FF9933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FF0000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829F5" w:rsidRPr="00F94A1E">
        <w:trPr>
          <w:cantSplit/>
          <w:trHeight w:val="877"/>
        </w:trPr>
        <w:tc>
          <w:tcPr>
            <w:tcW w:w="3221" w:type="dxa"/>
            <w:shd w:val="clear" w:color="auto" w:fill="DBE5F1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4A1E">
              <w:rPr>
                <w:b/>
                <w:bCs/>
                <w:sz w:val="24"/>
                <w:szCs w:val="24"/>
              </w:rPr>
              <w:t>Sprachbewusstheit</w:t>
            </w:r>
          </w:p>
          <w:p w:rsidR="004829F5" w:rsidRPr="00F94A1E" w:rsidRDefault="004829F5" w:rsidP="00F94A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4A1E">
              <w:rPr>
                <w:sz w:val="24"/>
                <w:szCs w:val="24"/>
              </w:rPr>
              <w:t>(Sprachbetrachtung)</w:t>
            </w:r>
          </w:p>
          <w:p w:rsidR="004829F5" w:rsidRPr="00F94A1E" w:rsidRDefault="004829F5" w:rsidP="00F94A1E">
            <w:pPr>
              <w:spacing w:after="0" w:line="240" w:lineRule="auto"/>
              <w:rPr>
                <w:sz w:val="2"/>
                <w:szCs w:val="2"/>
              </w:rPr>
            </w:pPr>
          </w:p>
          <w:p w:rsidR="004829F5" w:rsidRPr="00F94A1E" w:rsidRDefault="004829F5" w:rsidP="00F94A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4829F5" w:rsidRPr="00F57795" w:rsidRDefault="004829F5" w:rsidP="00F57795">
            <w:pPr>
              <w:spacing w:after="0" w:line="240" w:lineRule="auto"/>
              <w:rPr>
                <w:sz w:val="20"/>
                <w:szCs w:val="20"/>
              </w:rPr>
            </w:pPr>
            <w:r w:rsidRPr="009160C4">
              <w:rPr>
                <w:sz w:val="20"/>
                <w:szCs w:val="20"/>
              </w:rPr>
              <w:t>Wortschatz wird von den Eltern mithilfe einer Bildersammlung mit den Kindern in der Erstsprache erarbeite</w:t>
            </w:r>
            <w:r w:rsidR="00F57795">
              <w:rPr>
                <w:sz w:val="20"/>
                <w:szCs w:val="20"/>
              </w:rPr>
              <w:t>t</w:t>
            </w:r>
          </w:p>
        </w:tc>
        <w:tc>
          <w:tcPr>
            <w:tcW w:w="2265" w:type="dxa"/>
            <w:gridSpan w:val="3"/>
          </w:tcPr>
          <w:p w:rsidR="004829F5" w:rsidRDefault="004829F5" w:rsidP="00F94A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387">
              <w:rPr>
                <w:sz w:val="20"/>
                <w:szCs w:val="20"/>
              </w:rPr>
              <w:t>Sprachvergleich mit den Erstsprachen</w:t>
            </w:r>
          </w:p>
          <w:p w:rsidR="004829F5" w:rsidRPr="00F57795" w:rsidRDefault="004829F5" w:rsidP="00F94A1E">
            <w:pPr>
              <w:spacing w:after="0" w:line="240" w:lineRule="auto"/>
              <w:jc w:val="center"/>
            </w:pPr>
            <w:proofErr w:type="spellStart"/>
            <w:r w:rsidRPr="00F57795">
              <w:t>SuS</w:t>
            </w:r>
            <w:proofErr w:type="spellEnd"/>
            <w:r w:rsidRPr="00F57795">
              <w:t xml:space="preserve"> nennen einander einige Wörter des Wortschatzes in ihrer Erstsprache</w:t>
            </w:r>
          </w:p>
        </w:tc>
        <w:tc>
          <w:tcPr>
            <w:tcW w:w="5946" w:type="dxa"/>
            <w:gridSpan w:val="2"/>
          </w:tcPr>
          <w:p w:rsidR="004829F5" w:rsidRDefault="00680A01" w:rsidP="00680A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829F5" w:rsidRPr="009160C4">
              <w:rPr>
                <w:sz w:val="20"/>
                <w:szCs w:val="20"/>
              </w:rPr>
              <w:t xml:space="preserve">m freigelassenen Platz unter dem </w:t>
            </w:r>
            <w:r>
              <w:rPr>
                <w:sz w:val="20"/>
                <w:szCs w:val="20"/>
              </w:rPr>
              <w:t>P</w:t>
            </w:r>
            <w:r w:rsidRPr="009160C4">
              <w:rPr>
                <w:sz w:val="20"/>
                <w:szCs w:val="20"/>
              </w:rPr>
              <w:t>iktogramm</w:t>
            </w:r>
            <w:r w:rsidR="004829F5">
              <w:rPr>
                <w:sz w:val="20"/>
                <w:szCs w:val="20"/>
              </w:rPr>
              <w:t xml:space="preserve"> das</w:t>
            </w:r>
            <w:r w:rsidR="004829F5" w:rsidRPr="009160C4">
              <w:rPr>
                <w:sz w:val="20"/>
                <w:szCs w:val="20"/>
              </w:rPr>
              <w:t xml:space="preserve"> </w:t>
            </w:r>
            <w:r w:rsidR="004829F5">
              <w:rPr>
                <w:sz w:val="20"/>
                <w:szCs w:val="20"/>
              </w:rPr>
              <w:t>passende Wort</w:t>
            </w:r>
            <w:r w:rsidR="004829F5" w:rsidRPr="009160C4">
              <w:rPr>
                <w:sz w:val="20"/>
                <w:szCs w:val="20"/>
              </w:rPr>
              <w:t xml:space="preserve"> in der Erstsprache schreiben</w:t>
            </w:r>
          </w:p>
          <w:p w:rsidR="00680A01" w:rsidRPr="009160C4" w:rsidRDefault="00680A01" w:rsidP="00680A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160C4">
              <w:rPr>
                <w:sz w:val="20"/>
                <w:szCs w:val="20"/>
              </w:rPr>
              <w:t xml:space="preserve">Kitzinger Annette, Lange Sabine, Zeig es, sag es!, Bildwörterbuch mit 2600 Begriffen, </w:t>
            </w:r>
            <w:proofErr w:type="spellStart"/>
            <w:r w:rsidRPr="009160C4">
              <w:rPr>
                <w:sz w:val="20"/>
                <w:szCs w:val="20"/>
              </w:rPr>
              <w:t>Autismusverlag</w:t>
            </w:r>
            <w:proofErr w:type="spellEnd"/>
            <w:r w:rsidRPr="009160C4">
              <w:rPr>
                <w:sz w:val="20"/>
                <w:szCs w:val="20"/>
              </w:rPr>
              <w:t xml:space="preserve"> 2017)</w:t>
            </w:r>
          </w:p>
        </w:tc>
        <w:tc>
          <w:tcPr>
            <w:tcW w:w="426" w:type="dxa"/>
            <w:shd w:val="clear" w:color="auto" w:fill="00B050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BD4B4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FF9933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FF0000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829F5" w:rsidRPr="00F94A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3221" w:type="dxa"/>
            <w:shd w:val="clear" w:color="auto" w:fill="FFFFCC"/>
          </w:tcPr>
          <w:p w:rsidR="004829F5" w:rsidRPr="00F94A1E" w:rsidRDefault="004829F5" w:rsidP="00F94A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4A1E">
              <w:rPr>
                <w:b/>
                <w:bCs/>
                <w:sz w:val="24"/>
                <w:szCs w:val="24"/>
              </w:rPr>
              <w:t>Weitere Lernbereiche</w:t>
            </w:r>
          </w:p>
          <w:p w:rsidR="004829F5" w:rsidRPr="00F94A1E" w:rsidRDefault="004829F5" w:rsidP="00F94A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4A1E">
              <w:rPr>
                <w:sz w:val="24"/>
                <w:szCs w:val="24"/>
              </w:rPr>
              <w:t>(z. B. Mathematik)</w:t>
            </w:r>
          </w:p>
        </w:tc>
        <w:tc>
          <w:tcPr>
            <w:tcW w:w="1709" w:type="dxa"/>
            <w:gridSpan w:val="2"/>
          </w:tcPr>
          <w:p w:rsidR="004829F5" w:rsidRPr="00F94A1E" w:rsidRDefault="004829F5" w:rsidP="00F94A1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8" w:type="dxa"/>
          </w:tcPr>
          <w:p w:rsidR="004829F5" w:rsidRPr="00F94A1E" w:rsidRDefault="004829F5" w:rsidP="00F94A1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  <w:gridSpan w:val="3"/>
          </w:tcPr>
          <w:p w:rsidR="004829F5" w:rsidRPr="00F94A1E" w:rsidRDefault="004829F5" w:rsidP="00F94A1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4" w:type="dxa"/>
            <w:gridSpan w:val="2"/>
            <w:shd w:val="clear" w:color="auto" w:fill="00B050"/>
          </w:tcPr>
          <w:p w:rsidR="004829F5" w:rsidRPr="00F94A1E" w:rsidRDefault="004829F5" w:rsidP="00F94A1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FBD4B4"/>
          </w:tcPr>
          <w:p w:rsidR="004829F5" w:rsidRPr="00F94A1E" w:rsidRDefault="004829F5" w:rsidP="00F94A1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shd w:val="clear" w:color="auto" w:fill="CCC0D9"/>
          </w:tcPr>
          <w:p w:rsidR="004829F5" w:rsidRPr="00F94A1E" w:rsidRDefault="004829F5" w:rsidP="00F94A1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FF9933"/>
          </w:tcPr>
          <w:p w:rsidR="004829F5" w:rsidRPr="00F94A1E" w:rsidRDefault="004829F5" w:rsidP="00F94A1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FF0000"/>
          </w:tcPr>
          <w:p w:rsidR="004829F5" w:rsidRPr="00F94A1E" w:rsidRDefault="004829F5" w:rsidP="00F94A1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4829F5" w:rsidRPr="00F94A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5276" w:type="dxa"/>
            <w:gridSpan w:val="14"/>
          </w:tcPr>
          <w:p w:rsidR="004829F5" w:rsidRPr="00F94A1E" w:rsidRDefault="004829F5" w:rsidP="00F94A1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94A1E">
              <w:rPr>
                <w:b/>
                <w:bCs/>
                <w:sz w:val="28"/>
                <w:szCs w:val="28"/>
              </w:rPr>
              <w:t xml:space="preserve">Anmerkungen: </w:t>
            </w:r>
          </w:p>
        </w:tc>
      </w:tr>
    </w:tbl>
    <w:p w:rsidR="004829F5" w:rsidRPr="002234F7" w:rsidRDefault="004829F5" w:rsidP="002234F7"/>
    <w:sectPr w:rsidR="004829F5" w:rsidRPr="002234F7" w:rsidSect="002234F7">
      <w:footerReference w:type="defaul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95E" w:rsidRDefault="008F095E" w:rsidP="002234F7">
      <w:pPr>
        <w:spacing w:after="0" w:line="240" w:lineRule="auto"/>
      </w:pPr>
      <w:r>
        <w:separator/>
      </w:r>
    </w:p>
  </w:endnote>
  <w:endnote w:type="continuationSeparator" w:id="0">
    <w:p w:rsidR="008F095E" w:rsidRDefault="008F095E" w:rsidP="0022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F5" w:rsidRPr="006868D3" w:rsidRDefault="004829F5">
    <w:pPr>
      <w:pStyle w:val="Fuzeile"/>
      <w:rPr>
        <w:sz w:val="18"/>
        <w:szCs w:val="18"/>
      </w:rPr>
    </w:pPr>
    <w:r w:rsidRPr="006868D3">
      <w:rPr>
        <w:sz w:val="18"/>
        <w:szCs w:val="18"/>
      </w:rPr>
      <w:t xml:space="preserve">LAG-Lt. Maggie Eickhoff, </w:t>
    </w:r>
    <w:proofErr w:type="spellStart"/>
    <w:r w:rsidRPr="006868D3">
      <w:rPr>
        <w:sz w:val="18"/>
        <w:szCs w:val="18"/>
      </w:rPr>
      <w:t>BEd</w:t>
    </w:r>
    <w:proofErr w:type="spellEnd"/>
    <w:r w:rsidRPr="006868D3">
      <w:rPr>
        <w:sz w:val="18"/>
        <w:szCs w:val="18"/>
      </w:rPr>
      <w:t xml:space="preserve">   November 2018</w:t>
    </w:r>
  </w:p>
  <w:p w:rsidR="004829F5" w:rsidRDefault="004829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95E" w:rsidRDefault="008F095E" w:rsidP="002234F7">
      <w:pPr>
        <w:spacing w:after="0" w:line="240" w:lineRule="auto"/>
      </w:pPr>
      <w:r>
        <w:separator/>
      </w:r>
    </w:p>
  </w:footnote>
  <w:footnote w:type="continuationSeparator" w:id="0">
    <w:p w:rsidR="008F095E" w:rsidRDefault="008F095E" w:rsidP="00223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F7"/>
    <w:rsid w:val="000334F9"/>
    <w:rsid w:val="000522E2"/>
    <w:rsid w:val="00053994"/>
    <w:rsid w:val="0005550B"/>
    <w:rsid w:val="0007132C"/>
    <w:rsid w:val="000D655D"/>
    <w:rsid w:val="000F0877"/>
    <w:rsid w:val="00112570"/>
    <w:rsid w:val="001230E8"/>
    <w:rsid w:val="001233DA"/>
    <w:rsid w:val="00126CA6"/>
    <w:rsid w:val="00131649"/>
    <w:rsid w:val="00133670"/>
    <w:rsid w:val="001338D3"/>
    <w:rsid w:val="00146F7F"/>
    <w:rsid w:val="0019755F"/>
    <w:rsid w:val="001A6ED4"/>
    <w:rsid w:val="002234F7"/>
    <w:rsid w:val="002547FE"/>
    <w:rsid w:val="0028590D"/>
    <w:rsid w:val="002A0B86"/>
    <w:rsid w:val="002B5B18"/>
    <w:rsid w:val="002C121F"/>
    <w:rsid w:val="002C1AB8"/>
    <w:rsid w:val="002D38D2"/>
    <w:rsid w:val="002D5E74"/>
    <w:rsid w:val="00302034"/>
    <w:rsid w:val="00306D8B"/>
    <w:rsid w:val="003238CC"/>
    <w:rsid w:val="0034331E"/>
    <w:rsid w:val="00345274"/>
    <w:rsid w:val="00355E48"/>
    <w:rsid w:val="00395F8B"/>
    <w:rsid w:val="003C6349"/>
    <w:rsid w:val="003D0876"/>
    <w:rsid w:val="004631C8"/>
    <w:rsid w:val="004829F5"/>
    <w:rsid w:val="00486A40"/>
    <w:rsid w:val="004A4884"/>
    <w:rsid w:val="004D3144"/>
    <w:rsid w:val="004F60FD"/>
    <w:rsid w:val="005669DD"/>
    <w:rsid w:val="006066EA"/>
    <w:rsid w:val="00611356"/>
    <w:rsid w:val="00677BA6"/>
    <w:rsid w:val="00680A01"/>
    <w:rsid w:val="006868D3"/>
    <w:rsid w:val="00711000"/>
    <w:rsid w:val="00724353"/>
    <w:rsid w:val="00745A7C"/>
    <w:rsid w:val="00780DBE"/>
    <w:rsid w:val="007A767C"/>
    <w:rsid w:val="007E7321"/>
    <w:rsid w:val="00821720"/>
    <w:rsid w:val="00853CCC"/>
    <w:rsid w:val="0089355B"/>
    <w:rsid w:val="008A573D"/>
    <w:rsid w:val="008C13AC"/>
    <w:rsid w:val="008C7C80"/>
    <w:rsid w:val="008D1372"/>
    <w:rsid w:val="008D24B6"/>
    <w:rsid w:val="008E7C0A"/>
    <w:rsid w:val="008F095E"/>
    <w:rsid w:val="00907F18"/>
    <w:rsid w:val="009160C4"/>
    <w:rsid w:val="00936A60"/>
    <w:rsid w:val="00944674"/>
    <w:rsid w:val="009751DB"/>
    <w:rsid w:val="009A0E90"/>
    <w:rsid w:val="009D488F"/>
    <w:rsid w:val="00A019FF"/>
    <w:rsid w:val="00A10482"/>
    <w:rsid w:val="00A32072"/>
    <w:rsid w:val="00A56626"/>
    <w:rsid w:val="00AA5D9F"/>
    <w:rsid w:val="00AB08F3"/>
    <w:rsid w:val="00AC11B4"/>
    <w:rsid w:val="00B3716E"/>
    <w:rsid w:val="00B63BF8"/>
    <w:rsid w:val="00B64004"/>
    <w:rsid w:val="00BA3DF7"/>
    <w:rsid w:val="00BA3EEF"/>
    <w:rsid w:val="00BB1DAD"/>
    <w:rsid w:val="00BC7081"/>
    <w:rsid w:val="00BD518D"/>
    <w:rsid w:val="00C2401D"/>
    <w:rsid w:val="00C73ED7"/>
    <w:rsid w:val="00C92687"/>
    <w:rsid w:val="00CA1F1A"/>
    <w:rsid w:val="00CB7FEF"/>
    <w:rsid w:val="00CC103D"/>
    <w:rsid w:val="00CD688A"/>
    <w:rsid w:val="00CE3E7D"/>
    <w:rsid w:val="00D10EF0"/>
    <w:rsid w:val="00D15F58"/>
    <w:rsid w:val="00D1703F"/>
    <w:rsid w:val="00D419BC"/>
    <w:rsid w:val="00D45983"/>
    <w:rsid w:val="00D6526A"/>
    <w:rsid w:val="00D76101"/>
    <w:rsid w:val="00DA0387"/>
    <w:rsid w:val="00DA219D"/>
    <w:rsid w:val="00DA62DE"/>
    <w:rsid w:val="00DB0025"/>
    <w:rsid w:val="00DE6C30"/>
    <w:rsid w:val="00DF7DE7"/>
    <w:rsid w:val="00E10E00"/>
    <w:rsid w:val="00E75DD6"/>
    <w:rsid w:val="00E774D0"/>
    <w:rsid w:val="00EA079D"/>
    <w:rsid w:val="00EF55EE"/>
    <w:rsid w:val="00F010AD"/>
    <w:rsid w:val="00F05F44"/>
    <w:rsid w:val="00F12B83"/>
    <w:rsid w:val="00F27E00"/>
    <w:rsid w:val="00F46508"/>
    <w:rsid w:val="00F57795"/>
    <w:rsid w:val="00F94A1E"/>
    <w:rsid w:val="00FA522E"/>
    <w:rsid w:val="00FF3972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573D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2234F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rsid w:val="002234F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2234F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2234F7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rsid w:val="0022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234F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22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234F7"/>
  </w:style>
  <w:style w:type="paragraph" w:styleId="Fuzeile">
    <w:name w:val="footer"/>
    <w:basedOn w:val="Standard"/>
    <w:link w:val="FuzeileZchn"/>
    <w:uiPriority w:val="99"/>
    <w:rsid w:val="0022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23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573D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2234F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rsid w:val="002234F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2234F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2234F7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rsid w:val="0022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234F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22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234F7"/>
  </w:style>
  <w:style w:type="paragraph" w:styleId="Fuzeile">
    <w:name w:val="footer"/>
    <w:basedOn w:val="Standard"/>
    <w:link w:val="FuzeileZchn"/>
    <w:uiPriority w:val="99"/>
    <w:rsid w:val="0022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23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INDIVIDUELLER FÖRDERPLAN  für  DEUTSCH als ZWEITSPRACHE</vt:lpstr>
    </vt:vector>
  </TitlesOfParts>
  <Company>Norbert Wohlgemuth</Company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INDIVIDUELLER FÖRDERPLAN  für  DEUTSCH als ZWEITSPRACHE</dc:title>
  <dc:creator>Windows-Benutzer</dc:creator>
  <cp:lastModifiedBy>Windows-Benutzer</cp:lastModifiedBy>
  <cp:revision>5</cp:revision>
  <cp:lastPrinted>2019-05-25T17:03:00Z</cp:lastPrinted>
  <dcterms:created xsi:type="dcterms:W3CDTF">2019-05-28T09:43:00Z</dcterms:created>
  <dcterms:modified xsi:type="dcterms:W3CDTF">2019-05-28T10:31:00Z</dcterms:modified>
</cp:coreProperties>
</file>